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EE" w:rsidRPr="00F838C3" w:rsidRDefault="007A31EE" w:rsidP="007A31E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F838C3">
        <w:rPr>
          <w:bCs w:val="0"/>
          <w:sz w:val="24"/>
          <w:szCs w:val="24"/>
        </w:rPr>
        <w:t xml:space="preserve">Расширен перечень документов, которые органы </w:t>
      </w:r>
      <w:r w:rsidRPr="00F838C3">
        <w:rPr>
          <w:sz w:val="24"/>
          <w:szCs w:val="24"/>
        </w:rPr>
        <w:t xml:space="preserve">государственного контроля (надзора) </w:t>
      </w:r>
      <w:r w:rsidRPr="00F838C3">
        <w:rPr>
          <w:bCs w:val="0"/>
          <w:sz w:val="24"/>
          <w:szCs w:val="24"/>
        </w:rPr>
        <w:t>не вправе требовать у юридических лиц и индивидуальных предпринимателей</w:t>
      </w:r>
    </w:p>
    <w:p w:rsidR="00565F75" w:rsidRPr="00F838C3" w:rsidRDefault="00565F75" w:rsidP="007A31EE">
      <w:pPr>
        <w:ind w:firstLine="709"/>
        <w:jc w:val="both"/>
      </w:pPr>
      <w:bookmarkStart w:id="0" w:name="_GoBack"/>
      <w:bookmarkEnd w:id="0"/>
    </w:p>
    <w:p w:rsidR="007A31EE" w:rsidRPr="00F838C3" w:rsidRDefault="007A31EE" w:rsidP="007A31EE">
      <w:pPr>
        <w:shd w:val="clear" w:color="auto" w:fill="FFFFFF"/>
        <w:ind w:firstLine="709"/>
        <w:jc w:val="both"/>
      </w:pPr>
      <w:proofErr w:type="gramStart"/>
      <w:r w:rsidRPr="00F838C3">
        <w:t>В соответствии с пунктом 8 статьи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государственного контроля (надзора)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органов.</w:t>
      </w:r>
      <w:proofErr w:type="gramEnd"/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 xml:space="preserve">Вступившим в законную силу распоряжением Правительства Российской Федерации от 19.01.2019 № 35-р, расширен перечень информации и документов, которые контрольно-надзорные органы получают в рамках межведомственного информационного взаимодействия, в </w:t>
      </w:r>
      <w:proofErr w:type="gramStart"/>
      <w:r w:rsidRPr="00F838C3">
        <w:t>связи</w:t>
      </w:r>
      <w:proofErr w:type="gramEnd"/>
      <w:r w:rsidRPr="00F838C3">
        <w:t xml:space="preserve"> с чем не вправе требовать у юридических лиц и индивидуальных предпринимателей.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>В перечень добавлено 48 новых позиций, в числе которых: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>- выписка из реестра операторов, осуществляющих обработку персональных данных;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>- сведения из паспорта безопасности опасного объекта;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>- схема систем водопотребления и водоотведения и информация о ее согласовании;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>- данные из государственного лесного реестра;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 xml:space="preserve">- информация из Федерального реестра сведений о </w:t>
      </w:r>
      <w:proofErr w:type="gramStart"/>
      <w:r w:rsidRPr="00F838C3">
        <w:t>документах</w:t>
      </w:r>
      <w:proofErr w:type="gramEnd"/>
      <w:r w:rsidRPr="00F838C3">
        <w:t xml:space="preserve"> об образовании и квалификации, документах об обучении;</w:t>
      </w:r>
    </w:p>
    <w:p w:rsidR="007A31EE" w:rsidRPr="00F838C3" w:rsidRDefault="007A31EE" w:rsidP="007A31EE">
      <w:pPr>
        <w:shd w:val="clear" w:color="auto" w:fill="FFFFFF"/>
        <w:ind w:firstLine="709"/>
        <w:jc w:val="both"/>
      </w:pPr>
      <w:r w:rsidRPr="00F838C3">
        <w:t>- сведения из госреестра объектов, оказывающих негативное воздействие на окружающую среду;</w:t>
      </w:r>
    </w:p>
    <w:p w:rsidR="007A31EE" w:rsidRPr="00F838C3" w:rsidRDefault="007A31EE" w:rsidP="007A31E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838C3">
        <w:rPr>
          <w:shd w:val="clear" w:color="auto" w:fill="FFFFFF"/>
        </w:rPr>
        <w:t>- отчет об организации и о результатах осуществления производственного экологического контроля;</w:t>
      </w:r>
    </w:p>
    <w:p w:rsidR="007A31EE" w:rsidRPr="00F838C3" w:rsidRDefault="007A31EE" w:rsidP="007A31E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F838C3">
        <w:rPr>
          <w:shd w:val="clear" w:color="auto" w:fill="FFFFFF"/>
        </w:rPr>
        <w:t>- сведения из реестра уведомлений о начале бизнеса в сфере общепита.</w:t>
      </w:r>
    </w:p>
    <w:p w:rsidR="007A31EE" w:rsidRPr="00F838C3" w:rsidRDefault="007A31EE" w:rsidP="007A31EE">
      <w:pPr>
        <w:shd w:val="clear" w:color="auto" w:fill="FFFFFF"/>
        <w:ind w:firstLine="709"/>
      </w:pPr>
    </w:p>
    <w:p w:rsidR="00377121" w:rsidRPr="00F838C3" w:rsidRDefault="00505609" w:rsidP="007A31EE">
      <w:pPr>
        <w:ind w:firstLine="709"/>
        <w:jc w:val="right"/>
      </w:pPr>
      <w:r w:rsidRPr="00F838C3">
        <w:t>Прокуратура Курганинского района</w:t>
      </w:r>
    </w:p>
    <w:sectPr w:rsidR="00377121" w:rsidRPr="00F838C3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E0A25"/>
    <w:rsid w:val="004E14C8"/>
    <w:rsid w:val="004E43E3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67AE9"/>
    <w:rsid w:val="00A71F72"/>
    <w:rsid w:val="00A758FF"/>
    <w:rsid w:val="00A901FC"/>
    <w:rsid w:val="00AB0D13"/>
    <w:rsid w:val="00AB6C66"/>
    <w:rsid w:val="00AF3A32"/>
    <w:rsid w:val="00B02C36"/>
    <w:rsid w:val="00B04518"/>
    <w:rsid w:val="00B41951"/>
    <w:rsid w:val="00B54F23"/>
    <w:rsid w:val="00B60430"/>
    <w:rsid w:val="00B60CB7"/>
    <w:rsid w:val="00B65416"/>
    <w:rsid w:val="00B73930"/>
    <w:rsid w:val="00B7413F"/>
    <w:rsid w:val="00BB6B66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7ABB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838C3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76D8-2E20-42E3-9627-DE9357F2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8</cp:revision>
  <cp:lastPrinted>2019-02-21T16:35:00Z</cp:lastPrinted>
  <dcterms:created xsi:type="dcterms:W3CDTF">2019-03-24T12:53:00Z</dcterms:created>
  <dcterms:modified xsi:type="dcterms:W3CDTF">2019-03-28T12:06:00Z</dcterms:modified>
</cp:coreProperties>
</file>