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7" w:rsidRPr="003B0D35" w:rsidRDefault="0098098B" w:rsidP="003B0D3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3B0D3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ПОРЯДОК ПОСТУПЛЕНИЯ ГРАЖДАН НА </w:t>
      </w:r>
      <w:r w:rsidR="007451C7" w:rsidRPr="003B0D3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МУНИЦИПАЛЬНУЮ </w:t>
      </w:r>
      <w:r w:rsidRPr="003B0D3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СЛУЖБУ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 xml:space="preserve">1. </w:t>
      </w:r>
      <w:proofErr w:type="gramStart"/>
      <w:r w:rsidRPr="003B0D35">
        <w:t>На муниципальную службу вправе поступать граждане, достигшие возраста 18 лет, владеющие </w:t>
      </w:r>
      <w:hyperlink r:id="rId4" w:anchor="/document/10103000/entry/68" w:history="1">
        <w:r w:rsidRPr="003B0D35">
          <w:rPr>
            <w:rStyle w:val="a4"/>
            <w:color w:val="auto"/>
            <w:u w:val="none"/>
          </w:rPr>
          <w:t>государственным языком Российской Федерации</w:t>
        </w:r>
      </w:hyperlink>
      <w:r w:rsidRPr="003B0D35">
        <w:t> и соответствующие </w:t>
      </w:r>
      <w:hyperlink r:id="rId5" w:anchor="/document/23941244/entry/7" w:history="1">
        <w:r w:rsidRPr="003B0D35">
          <w:rPr>
            <w:rStyle w:val="a4"/>
            <w:color w:val="auto"/>
            <w:u w:val="none"/>
          </w:rPr>
          <w:t>квалификационным требованиям</w:t>
        </w:r>
      </w:hyperlink>
      <w:r w:rsidRPr="003B0D35">
        <w:t>, установленным для замещения должностей муниципальной службы, при отсутствии обстоятельств, указанных в </w:t>
      </w:r>
      <w:hyperlink r:id="rId6" w:anchor="/document/12152272/entry/13" w:history="1">
        <w:r w:rsidRPr="003B0D35">
          <w:rPr>
            <w:rStyle w:val="a4"/>
            <w:color w:val="auto"/>
          </w:rPr>
          <w:t>статье 13</w:t>
        </w:r>
      </w:hyperlink>
      <w:r w:rsidRPr="003B0D35">
        <w:t> Федерального закона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 xml:space="preserve">2. </w:t>
      </w:r>
      <w:proofErr w:type="gramStart"/>
      <w:r w:rsidRPr="003B0D35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3. При поступлении на муниципальную службу гражданин представляет: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1) заявление с просьбой о поступлении на муниципальную службу и замещении должности муниципальной службы;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3) паспорт;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4) трудовую книжку, за исключением случаев, когда трудовой договор (контракт) заключается впервые;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5) документ об образовании;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8) документы воинского учета - для военнообязанных и лиц, подлежащих призыву на военную службу;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10) </w:t>
      </w:r>
      <w:hyperlink r:id="rId7" w:anchor="/document/23941244/entry/13" w:history="1">
        <w:r w:rsidRPr="003B0D35">
          <w:rPr>
            <w:rStyle w:val="a4"/>
            <w:color w:val="auto"/>
            <w:u w:val="none"/>
          </w:rPr>
          <w:t>сведения</w:t>
        </w:r>
      </w:hyperlink>
      <w:r w:rsidRPr="003B0D35">
        <w:t> 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10.1) сведения, предусмотренные </w:t>
      </w:r>
      <w:hyperlink r:id="rId8" w:anchor="/document/23941244/entry/13101" w:history="1">
        <w:r w:rsidRPr="003B0D35">
          <w:rPr>
            <w:rStyle w:val="a4"/>
            <w:color w:val="auto"/>
            <w:u w:val="none"/>
          </w:rPr>
          <w:t>статьей 13.1</w:t>
        </w:r>
      </w:hyperlink>
      <w:r w:rsidRPr="003B0D35">
        <w:t> настоящего Закона;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5. 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 xml:space="preserve">6. Поступление гражданина на муниципальную службу осуществляется </w:t>
      </w:r>
      <w:proofErr w:type="gramStart"/>
      <w:r w:rsidRPr="003B0D35">
        <w:t>в результате назначения на должность муниципальной службы на условиях трудового договора в соответствии с </w:t>
      </w:r>
      <w:hyperlink r:id="rId9" w:anchor="/document/12125268/entry/3000" w:history="1">
        <w:r w:rsidRPr="003B0D35">
          <w:rPr>
            <w:rStyle w:val="a4"/>
            <w:color w:val="auto"/>
            <w:u w:val="none"/>
          </w:rPr>
          <w:t>трудовым законодательством</w:t>
        </w:r>
        <w:proofErr w:type="gramEnd"/>
      </w:hyperlink>
      <w:r w:rsidRPr="003B0D35">
        <w:t> с учетом особенностей, предусмотренных </w:t>
      </w:r>
      <w:hyperlink r:id="rId10" w:anchor="/document/12152272/entry/0" w:history="1">
        <w:r w:rsidRPr="003B0D35">
          <w:rPr>
            <w:rStyle w:val="a4"/>
            <w:color w:val="auto"/>
            <w:u w:val="none"/>
          </w:rPr>
          <w:t>Федеральным законом</w:t>
        </w:r>
      </w:hyperlink>
      <w:r w:rsidRPr="003B0D35">
        <w:t> "О муниципальной службе в Российской Федерации".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11" w:anchor="/document/186367/entry/3703" w:history="1">
        <w:r w:rsidRPr="003B0D35">
          <w:rPr>
            <w:rStyle w:val="a4"/>
            <w:color w:val="auto"/>
            <w:u w:val="none"/>
          </w:rPr>
          <w:t>Федеральным законом</w:t>
        </w:r>
      </w:hyperlink>
      <w:r w:rsidRPr="003B0D35">
        <w:t xml:space="preserve"> от 6 октября 2003 года N 131-ФЗ "Об общих принципах </w:t>
      </w:r>
      <w:r w:rsidRPr="003B0D35">
        <w:lastRenderedPageBreak/>
        <w:t>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</w:p>
    <w:p w:rsidR="007451C7" w:rsidRPr="003B0D35" w:rsidRDefault="007451C7" w:rsidP="007451C7">
      <w:pPr>
        <w:pStyle w:val="s1"/>
        <w:spacing w:before="0" w:beforeAutospacing="0" w:after="0" w:afterAutospacing="0"/>
        <w:jc w:val="both"/>
      </w:pPr>
      <w:r w:rsidRPr="003B0D35">
        <w:tab/>
        <w:t>8. Поступление гражданина на муниципальную службу оформляется актом </w:t>
      </w:r>
      <w:hyperlink r:id="rId12" w:anchor="/document/23941244/entry/202" w:history="1">
        <w:r w:rsidRPr="003B0D35">
          <w:rPr>
            <w:rStyle w:val="a4"/>
            <w:color w:val="auto"/>
            <w:u w:val="none"/>
          </w:rPr>
          <w:t>представителя нанимателя (работодателя)</w:t>
        </w:r>
      </w:hyperlink>
      <w:r w:rsidRPr="003B0D35">
        <w:t> о назначении на должность муниципальной службы.</w:t>
      </w:r>
    </w:p>
    <w:p w:rsidR="00332444" w:rsidRPr="003B0D35" w:rsidRDefault="007451C7" w:rsidP="003B0D35">
      <w:pPr>
        <w:pStyle w:val="s1"/>
        <w:spacing w:before="0" w:beforeAutospacing="0" w:after="0" w:afterAutospacing="0"/>
        <w:jc w:val="both"/>
      </w:pPr>
      <w:r w:rsidRPr="003B0D35">
        <w:tab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332444" w:rsidRPr="003B0D35" w:rsidSect="003B0D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8B"/>
    <w:rsid w:val="002A6A3E"/>
    <w:rsid w:val="00332444"/>
    <w:rsid w:val="003B0D35"/>
    <w:rsid w:val="006B1A5B"/>
    <w:rsid w:val="007451C7"/>
    <w:rsid w:val="0098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4"/>
  </w:style>
  <w:style w:type="paragraph" w:styleId="1">
    <w:name w:val="heading 1"/>
    <w:basedOn w:val="a"/>
    <w:link w:val="10"/>
    <w:uiPriority w:val="9"/>
    <w:qFormat/>
    <w:rsid w:val="0098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1C7"/>
    <w:rPr>
      <w:color w:val="0000FF"/>
      <w:u w:val="single"/>
    </w:rPr>
  </w:style>
  <w:style w:type="paragraph" w:customStyle="1" w:styleId="s22">
    <w:name w:val="s_22"/>
    <w:basedOn w:val="a"/>
    <w:rsid w:val="0074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95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60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919">
          <w:marLeft w:val="0"/>
          <w:marRight w:val="0"/>
          <w:marTop w:val="0"/>
          <w:marBottom w:val="240"/>
          <w:divBdr>
            <w:top w:val="single" w:sz="6" w:space="12" w:color="D7D7D7"/>
            <w:left w:val="single" w:sz="6" w:space="12" w:color="D7D7D7"/>
            <w:bottom w:val="single" w:sz="6" w:space="12" w:color="D7D7D7"/>
            <w:right w:val="single" w:sz="6" w:space="12" w:color="D7D7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4104</Characters>
  <Application>Microsoft Office Word</Application>
  <DocSecurity>0</DocSecurity>
  <Lines>34</Lines>
  <Paragraphs>9</Paragraphs>
  <ScaleCrop>false</ScaleCrop>
  <Company>HOME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7</cp:revision>
  <dcterms:created xsi:type="dcterms:W3CDTF">2020-01-10T06:43:00Z</dcterms:created>
  <dcterms:modified xsi:type="dcterms:W3CDTF">2020-01-21T05:18:00Z</dcterms:modified>
</cp:coreProperties>
</file>