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BA" w:rsidRPr="00F84CE7" w:rsidRDefault="00E968BA" w:rsidP="00E968BA">
      <w:pPr>
        <w:jc w:val="center"/>
        <w:rPr>
          <w:rFonts w:ascii="Times New Roman" w:eastAsia="Andale Sans UI" w:hAnsi="Times New Roman"/>
          <w:bCs/>
          <w:kern w:val="2"/>
          <w:sz w:val="24"/>
          <w:szCs w:val="24"/>
        </w:rPr>
      </w:pPr>
      <w:r w:rsidRPr="00F84CE7">
        <w:rPr>
          <w:rFonts w:ascii="Times New Roman" w:eastAsia="Andale Sans UI" w:hAnsi="Times New Roman"/>
          <w:bCs/>
          <w:kern w:val="2"/>
          <w:sz w:val="24"/>
          <w:szCs w:val="24"/>
        </w:rPr>
        <w:t>КРАСНОДАРСКИЙ КРАЙ</w:t>
      </w:r>
    </w:p>
    <w:p w:rsidR="00E968BA" w:rsidRPr="00F84CE7" w:rsidRDefault="00E968BA" w:rsidP="00E968BA">
      <w:pPr>
        <w:jc w:val="center"/>
        <w:rPr>
          <w:rFonts w:ascii="Times New Roman" w:eastAsia="Andale Sans UI" w:hAnsi="Times New Roman"/>
          <w:bCs/>
          <w:kern w:val="2"/>
          <w:sz w:val="24"/>
          <w:szCs w:val="24"/>
        </w:rPr>
      </w:pPr>
      <w:r w:rsidRPr="00F84CE7">
        <w:rPr>
          <w:rFonts w:ascii="Times New Roman" w:eastAsia="Andale Sans UI" w:hAnsi="Times New Roman"/>
          <w:bCs/>
          <w:kern w:val="2"/>
          <w:sz w:val="24"/>
          <w:szCs w:val="24"/>
        </w:rPr>
        <w:t>КУРГАНИНСКИЙ РАЙОН</w:t>
      </w:r>
    </w:p>
    <w:p w:rsidR="00E968BA" w:rsidRPr="00F84CE7" w:rsidRDefault="00E968BA" w:rsidP="00E968BA">
      <w:pPr>
        <w:jc w:val="center"/>
        <w:rPr>
          <w:rFonts w:ascii="Times New Roman" w:eastAsia="Andale Sans UI" w:hAnsi="Times New Roman"/>
          <w:bCs/>
          <w:kern w:val="2"/>
          <w:sz w:val="24"/>
          <w:szCs w:val="24"/>
        </w:rPr>
      </w:pPr>
      <w:r w:rsidRPr="00F84CE7">
        <w:rPr>
          <w:rFonts w:ascii="Times New Roman" w:eastAsia="Andale Sans UI" w:hAnsi="Times New Roman"/>
          <w:bCs/>
          <w:kern w:val="2"/>
          <w:sz w:val="24"/>
          <w:szCs w:val="24"/>
        </w:rPr>
        <w:t>СОВЕТ НОВОАЛЕКСЕЕВСКОГО СЕЛЬСКОГО  ПОСЕЛЕНИЯ</w:t>
      </w:r>
    </w:p>
    <w:p w:rsidR="00E968BA" w:rsidRPr="00F84CE7" w:rsidRDefault="00E968BA" w:rsidP="00E968BA">
      <w:pPr>
        <w:jc w:val="center"/>
        <w:rPr>
          <w:rFonts w:ascii="Times New Roman" w:eastAsia="Andale Sans UI" w:hAnsi="Times New Roman"/>
          <w:bCs/>
          <w:kern w:val="2"/>
          <w:sz w:val="24"/>
          <w:szCs w:val="24"/>
        </w:rPr>
      </w:pPr>
      <w:r w:rsidRPr="00F84CE7">
        <w:rPr>
          <w:rFonts w:ascii="Times New Roman" w:eastAsia="Andale Sans UI" w:hAnsi="Times New Roman"/>
          <w:bCs/>
          <w:kern w:val="2"/>
          <w:sz w:val="24"/>
          <w:szCs w:val="24"/>
        </w:rPr>
        <w:t>КУРГАНИНСКОГО РАЙОНА</w:t>
      </w:r>
    </w:p>
    <w:p w:rsidR="00E968BA" w:rsidRPr="00F84CE7" w:rsidRDefault="00E968BA" w:rsidP="00E968BA">
      <w:pPr>
        <w:jc w:val="center"/>
        <w:rPr>
          <w:rFonts w:ascii="Times New Roman" w:eastAsia="Andale Sans UI" w:hAnsi="Times New Roman"/>
          <w:bCs/>
          <w:kern w:val="2"/>
          <w:sz w:val="24"/>
          <w:szCs w:val="24"/>
        </w:rPr>
      </w:pPr>
    </w:p>
    <w:p w:rsidR="00E968BA" w:rsidRPr="00F84CE7" w:rsidRDefault="00E968BA" w:rsidP="00E968BA">
      <w:pPr>
        <w:jc w:val="center"/>
        <w:rPr>
          <w:rFonts w:ascii="Times New Roman" w:eastAsia="Andale Sans UI" w:hAnsi="Times New Roman"/>
          <w:bCs/>
          <w:kern w:val="2"/>
          <w:sz w:val="24"/>
          <w:szCs w:val="24"/>
        </w:rPr>
      </w:pPr>
      <w:r w:rsidRPr="00F84CE7">
        <w:rPr>
          <w:rFonts w:ascii="Times New Roman" w:eastAsia="Andale Sans UI" w:hAnsi="Times New Roman"/>
          <w:bCs/>
          <w:kern w:val="2"/>
          <w:sz w:val="24"/>
          <w:szCs w:val="24"/>
        </w:rPr>
        <w:t>РЕШЕНИЕ</w:t>
      </w:r>
    </w:p>
    <w:p w:rsidR="00E968BA" w:rsidRPr="00F84CE7" w:rsidRDefault="00E968BA" w:rsidP="00E968BA">
      <w:pPr>
        <w:jc w:val="center"/>
        <w:rPr>
          <w:rFonts w:ascii="Times New Roman" w:eastAsia="Andale Sans UI" w:hAnsi="Times New Roman"/>
          <w:bCs/>
          <w:kern w:val="2"/>
          <w:sz w:val="24"/>
          <w:szCs w:val="24"/>
        </w:rPr>
      </w:pPr>
    </w:p>
    <w:p w:rsidR="00F84CE7" w:rsidRPr="00F84CE7" w:rsidRDefault="00E968BA" w:rsidP="00E968BA">
      <w:pPr>
        <w:tabs>
          <w:tab w:val="left" w:pos="709"/>
        </w:tabs>
        <w:jc w:val="center"/>
        <w:rPr>
          <w:rFonts w:ascii="Times New Roman" w:eastAsia="Andale Sans UI" w:hAnsi="Times New Roman"/>
          <w:bCs/>
          <w:kern w:val="2"/>
          <w:sz w:val="24"/>
          <w:szCs w:val="24"/>
        </w:rPr>
      </w:pPr>
      <w:r w:rsidRPr="00F84CE7">
        <w:rPr>
          <w:rFonts w:ascii="Times New Roman" w:eastAsia="Andale Sans UI" w:hAnsi="Times New Roman"/>
          <w:bCs/>
          <w:kern w:val="2"/>
          <w:sz w:val="24"/>
          <w:szCs w:val="24"/>
        </w:rPr>
        <w:t>20 октября 2021 года</w:t>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00F84CE7" w:rsidRPr="00F84CE7">
        <w:rPr>
          <w:rFonts w:ascii="Times New Roman" w:eastAsia="Andale Sans UI" w:hAnsi="Times New Roman"/>
          <w:bCs/>
          <w:kern w:val="2"/>
          <w:sz w:val="24"/>
          <w:szCs w:val="24"/>
        </w:rPr>
        <w:tab/>
      </w:r>
      <w:r w:rsidRPr="00F84CE7">
        <w:rPr>
          <w:rFonts w:ascii="Times New Roman" w:eastAsia="Andale Sans UI" w:hAnsi="Times New Roman"/>
          <w:bCs/>
          <w:kern w:val="2"/>
          <w:sz w:val="24"/>
          <w:szCs w:val="24"/>
        </w:rPr>
        <w:t xml:space="preserve"> № 111</w:t>
      </w:r>
    </w:p>
    <w:p w:rsidR="00E968BA" w:rsidRPr="00F84CE7" w:rsidRDefault="00E968BA" w:rsidP="00E968BA">
      <w:pPr>
        <w:tabs>
          <w:tab w:val="left" w:pos="709"/>
        </w:tabs>
        <w:jc w:val="center"/>
        <w:rPr>
          <w:rFonts w:ascii="Times New Roman" w:eastAsia="Andale Sans UI" w:hAnsi="Times New Roman"/>
          <w:kern w:val="2"/>
          <w:sz w:val="24"/>
          <w:szCs w:val="24"/>
        </w:rPr>
      </w:pPr>
      <w:r w:rsidRPr="00F84CE7">
        <w:rPr>
          <w:rFonts w:ascii="Times New Roman" w:eastAsia="Andale Sans UI" w:hAnsi="Times New Roman"/>
          <w:kern w:val="2"/>
          <w:sz w:val="24"/>
          <w:szCs w:val="24"/>
        </w:rPr>
        <w:t>ст. Новоалексеевская</w:t>
      </w:r>
    </w:p>
    <w:p w:rsidR="00C765A5" w:rsidRPr="00F84CE7" w:rsidRDefault="00C765A5" w:rsidP="00E968BA">
      <w:pPr>
        <w:keepLines/>
        <w:suppressAutoHyphens/>
        <w:ind w:left="709" w:right="707"/>
        <w:jc w:val="center"/>
        <w:rPr>
          <w:rFonts w:ascii="Times New Roman" w:hAnsi="Times New Roman"/>
          <w:b/>
          <w:sz w:val="24"/>
          <w:szCs w:val="24"/>
        </w:rPr>
      </w:pPr>
    </w:p>
    <w:p w:rsidR="00894527" w:rsidRPr="00F84CE7" w:rsidRDefault="004D4CE0" w:rsidP="00E968BA">
      <w:pPr>
        <w:jc w:val="center"/>
        <w:rPr>
          <w:rFonts w:ascii="Times New Roman" w:hAnsi="Times New Roman"/>
          <w:sz w:val="24"/>
          <w:szCs w:val="24"/>
        </w:rPr>
      </w:pPr>
      <w:r w:rsidRPr="00F84CE7">
        <w:rPr>
          <w:rFonts w:ascii="Times New Roman" w:hAnsi="Times New Roman"/>
          <w:b/>
          <w:color w:val="auto"/>
          <w:sz w:val="24"/>
          <w:szCs w:val="24"/>
        </w:rPr>
        <w:t>О внесении изменений в решение Совета Новоалексеевского сельского поселения Курганинского района т 22 сентября 2021 года № 110 «</w:t>
      </w:r>
      <w:r w:rsidR="00D26BC6" w:rsidRPr="00F84CE7">
        <w:rPr>
          <w:rFonts w:ascii="Times New Roman" w:hAnsi="Times New Roman"/>
          <w:b/>
          <w:color w:val="auto"/>
          <w:sz w:val="24"/>
          <w:szCs w:val="24"/>
        </w:rPr>
        <w:t xml:space="preserve">Об утверждении Положения </w:t>
      </w:r>
      <w:r w:rsidR="00894527" w:rsidRPr="00F84CE7">
        <w:rPr>
          <w:rFonts w:ascii="Times New Roman" w:hAnsi="Times New Roman"/>
          <w:b/>
          <w:bCs/>
          <w:sz w:val="24"/>
          <w:szCs w:val="24"/>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3D789B" w:rsidRPr="00F84CE7">
        <w:rPr>
          <w:rFonts w:ascii="Times New Roman" w:hAnsi="Times New Roman"/>
          <w:b/>
          <w:bCs/>
          <w:sz w:val="24"/>
          <w:szCs w:val="24"/>
        </w:rPr>
        <w:t xml:space="preserve">Новоалексеевского сельского поселения </w:t>
      </w:r>
      <w:r w:rsidR="00894527" w:rsidRPr="00F84CE7">
        <w:rPr>
          <w:rFonts w:ascii="Times New Roman" w:hAnsi="Times New Roman"/>
          <w:b/>
          <w:bCs/>
          <w:sz w:val="24"/>
          <w:szCs w:val="24"/>
        </w:rPr>
        <w:t>Курганинск</w:t>
      </w:r>
      <w:r w:rsidR="003D789B" w:rsidRPr="00F84CE7">
        <w:rPr>
          <w:rFonts w:ascii="Times New Roman" w:hAnsi="Times New Roman"/>
          <w:b/>
          <w:bCs/>
          <w:sz w:val="24"/>
          <w:szCs w:val="24"/>
        </w:rPr>
        <w:t>ого</w:t>
      </w:r>
      <w:r w:rsidR="00894527" w:rsidRPr="00F84CE7">
        <w:rPr>
          <w:rFonts w:ascii="Times New Roman" w:hAnsi="Times New Roman"/>
          <w:b/>
          <w:bCs/>
          <w:sz w:val="24"/>
          <w:szCs w:val="24"/>
        </w:rPr>
        <w:t xml:space="preserve"> район</w:t>
      </w:r>
      <w:r w:rsidR="003D789B" w:rsidRPr="00F84CE7">
        <w:rPr>
          <w:rFonts w:ascii="Times New Roman" w:hAnsi="Times New Roman"/>
          <w:b/>
          <w:bCs/>
          <w:sz w:val="24"/>
          <w:szCs w:val="24"/>
        </w:rPr>
        <w:t>а</w:t>
      </w:r>
      <w:r w:rsidRPr="00F84CE7">
        <w:rPr>
          <w:rFonts w:ascii="Times New Roman" w:hAnsi="Times New Roman"/>
          <w:b/>
          <w:bCs/>
          <w:sz w:val="24"/>
          <w:szCs w:val="24"/>
        </w:rPr>
        <w:t>»</w:t>
      </w:r>
    </w:p>
    <w:p w:rsidR="00E968BA" w:rsidRPr="00F84CE7" w:rsidRDefault="00E968BA" w:rsidP="00E968BA">
      <w:pPr>
        <w:jc w:val="both"/>
        <w:outlineLvl w:val="0"/>
        <w:rPr>
          <w:rFonts w:ascii="Times New Roman" w:hAnsi="Times New Roman"/>
          <w:color w:val="auto"/>
          <w:sz w:val="24"/>
          <w:szCs w:val="24"/>
        </w:rPr>
      </w:pPr>
    </w:p>
    <w:p w:rsidR="008318B2" w:rsidRPr="00F84CE7" w:rsidRDefault="00894527" w:rsidP="00E968BA">
      <w:pPr>
        <w:ind w:firstLine="720"/>
        <w:jc w:val="both"/>
        <w:rPr>
          <w:rFonts w:ascii="Times New Roman" w:hAnsi="Times New Roman"/>
          <w:color w:val="auto"/>
          <w:sz w:val="24"/>
          <w:szCs w:val="24"/>
          <w:lang w:eastAsia="zh-CN"/>
        </w:rPr>
      </w:pPr>
      <w:r w:rsidRPr="00F84CE7">
        <w:rPr>
          <w:rFonts w:ascii="Times New Roman" w:hAnsi="Times New Roman"/>
          <w:sz w:val="24"/>
          <w:szCs w:val="24"/>
        </w:rPr>
        <w:t>В соответствии с Федеральным законом от 6 октября 2003 г. № 131-ФЗ «</w:t>
      </w:r>
      <w:hyperlink r:id="rId8" w:tgtFrame="_blank" w:history="1">
        <w:r w:rsidRPr="00F84CE7">
          <w:rPr>
            <w:rFonts w:ascii="Times New Roman" w:hAnsi="Times New Roman"/>
            <w:sz w:val="24"/>
            <w:szCs w:val="24"/>
          </w:rPr>
          <w:t>Об общих принципах организации местного самоуправления в Российской Федерации</w:t>
        </w:r>
      </w:hyperlink>
      <w:r w:rsidRPr="00F84CE7">
        <w:rPr>
          <w:rFonts w:ascii="Times New Roman" w:hAnsi="Times New Roman"/>
          <w:sz w:val="24"/>
          <w:szCs w:val="24"/>
        </w:rPr>
        <w:t>», Федеральным законом от 8 ноября 2007 г. № 257-ФЗ «</w:t>
      </w:r>
      <w:hyperlink r:id="rId9" w:tgtFrame="_blank" w:history="1">
        <w:r w:rsidRPr="00F84CE7">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84CE7">
        <w:rPr>
          <w:rFonts w:ascii="Times New Roman" w:hAnsi="Times New Roman"/>
          <w:sz w:val="24"/>
          <w:szCs w:val="24"/>
        </w:rPr>
        <w:t>», Федеральным законом от 8 ноября 2007 г. № 259-ФЗ «</w:t>
      </w:r>
      <w:hyperlink r:id="rId10" w:tgtFrame="_blank" w:history="1">
        <w:r w:rsidRPr="00F84CE7">
          <w:rPr>
            <w:rFonts w:ascii="Times New Roman" w:hAnsi="Times New Roman"/>
            <w:sz w:val="24"/>
            <w:szCs w:val="24"/>
          </w:rPr>
          <w:t>Устав автомобильного транспорта и городского наземного электрического транспорта</w:t>
        </w:r>
      </w:hyperlink>
      <w:r w:rsidRPr="00F84CE7">
        <w:rPr>
          <w:rFonts w:ascii="Times New Roman" w:hAnsi="Times New Roman"/>
          <w:sz w:val="24"/>
          <w:szCs w:val="24"/>
        </w:rPr>
        <w:t>», Федеральным законом от 31 июля 2020 г. № 248-ФЗ«</w:t>
      </w:r>
      <w:hyperlink r:id="rId11" w:tgtFrame="_blank" w:history="1">
        <w:r w:rsidRPr="00F84CE7">
          <w:rPr>
            <w:rFonts w:ascii="Times New Roman" w:hAnsi="Times New Roman"/>
            <w:sz w:val="24"/>
            <w:szCs w:val="24"/>
          </w:rPr>
          <w:t>О государственном контроле (надзоре) и муниципальном контроле в Российской Федерации</w:t>
        </w:r>
      </w:hyperlink>
      <w:r w:rsidRPr="00F84CE7">
        <w:rPr>
          <w:rFonts w:ascii="Times New Roman" w:hAnsi="Times New Roman"/>
          <w:sz w:val="24"/>
          <w:szCs w:val="24"/>
        </w:rPr>
        <w:t xml:space="preserve">», </w:t>
      </w:r>
      <w:hyperlink r:id="rId12" w:tgtFrame="_blank" w:history="1">
        <w:r w:rsidRPr="00F84CE7">
          <w:rPr>
            <w:rFonts w:ascii="Times New Roman" w:hAnsi="Times New Roman"/>
            <w:sz w:val="24"/>
            <w:szCs w:val="24"/>
          </w:rPr>
          <w:t>Уставом</w:t>
        </w:r>
      </w:hyperlink>
      <w:r w:rsidRPr="00F84CE7">
        <w:rPr>
          <w:rFonts w:ascii="Times New Roman" w:hAnsi="Times New Roman"/>
          <w:sz w:val="24"/>
          <w:szCs w:val="24"/>
        </w:rPr>
        <w:t xml:space="preserve"> </w:t>
      </w:r>
      <w:r w:rsidR="003D789B" w:rsidRPr="00F84CE7">
        <w:rPr>
          <w:rFonts w:ascii="Times New Roman" w:hAnsi="Times New Roman"/>
          <w:sz w:val="24"/>
          <w:szCs w:val="24"/>
        </w:rPr>
        <w:t xml:space="preserve">Новоалексеевского сельского поселения </w:t>
      </w:r>
      <w:r w:rsidRPr="00F84CE7">
        <w:rPr>
          <w:rFonts w:ascii="Times New Roman" w:hAnsi="Times New Roman"/>
          <w:sz w:val="24"/>
          <w:szCs w:val="24"/>
        </w:rPr>
        <w:t xml:space="preserve"> Курганинск</w:t>
      </w:r>
      <w:r w:rsidR="003D789B" w:rsidRPr="00F84CE7">
        <w:rPr>
          <w:rFonts w:ascii="Times New Roman" w:hAnsi="Times New Roman"/>
          <w:sz w:val="24"/>
          <w:szCs w:val="24"/>
        </w:rPr>
        <w:t>ого</w:t>
      </w:r>
      <w:r w:rsidRPr="00F84CE7">
        <w:rPr>
          <w:rFonts w:ascii="Times New Roman" w:hAnsi="Times New Roman"/>
          <w:sz w:val="24"/>
          <w:szCs w:val="24"/>
        </w:rPr>
        <w:t xml:space="preserve"> район</w:t>
      </w:r>
      <w:r w:rsidR="003D789B" w:rsidRPr="00F84CE7">
        <w:rPr>
          <w:rFonts w:ascii="Times New Roman" w:hAnsi="Times New Roman"/>
          <w:sz w:val="24"/>
          <w:szCs w:val="24"/>
        </w:rPr>
        <w:t>а</w:t>
      </w:r>
      <w:r w:rsidR="008318B2" w:rsidRPr="00F84CE7">
        <w:rPr>
          <w:rFonts w:ascii="Times New Roman" w:hAnsi="Times New Roman"/>
          <w:color w:val="auto"/>
          <w:sz w:val="24"/>
          <w:szCs w:val="24"/>
        </w:rPr>
        <w:t xml:space="preserve">, зарегистрированным управлением Министерства юстиции Российской Федерации по Краснодарскому краю </w:t>
      </w:r>
      <w:r w:rsidR="003D789B" w:rsidRPr="00F84CE7">
        <w:rPr>
          <w:rFonts w:ascii="Times New Roman" w:hAnsi="Times New Roman"/>
          <w:color w:val="auto"/>
          <w:sz w:val="24"/>
          <w:szCs w:val="24"/>
        </w:rPr>
        <w:t>7</w:t>
      </w:r>
      <w:r w:rsidR="008318B2" w:rsidRPr="00F84CE7">
        <w:rPr>
          <w:rFonts w:ascii="Times New Roman" w:hAnsi="Times New Roman"/>
          <w:color w:val="auto"/>
          <w:sz w:val="24"/>
          <w:szCs w:val="24"/>
        </w:rPr>
        <w:t xml:space="preserve"> </w:t>
      </w:r>
      <w:r w:rsidR="003D789B" w:rsidRPr="00F84CE7">
        <w:rPr>
          <w:rFonts w:ascii="Times New Roman" w:hAnsi="Times New Roman"/>
          <w:color w:val="auto"/>
          <w:sz w:val="24"/>
          <w:szCs w:val="24"/>
        </w:rPr>
        <w:t>июня</w:t>
      </w:r>
      <w:r w:rsidR="008318B2" w:rsidRPr="00F84CE7">
        <w:rPr>
          <w:rFonts w:ascii="Times New Roman" w:hAnsi="Times New Roman"/>
          <w:color w:val="auto"/>
          <w:sz w:val="24"/>
          <w:szCs w:val="24"/>
        </w:rPr>
        <w:t xml:space="preserve"> 2017 г.</w:t>
      </w:r>
      <w:r w:rsidR="00E968BA" w:rsidRPr="00F84CE7">
        <w:rPr>
          <w:rFonts w:ascii="Times New Roman" w:hAnsi="Times New Roman"/>
          <w:color w:val="auto"/>
          <w:sz w:val="24"/>
          <w:szCs w:val="24"/>
        </w:rPr>
        <w:t xml:space="preserve"> </w:t>
      </w:r>
      <w:r w:rsidR="008318B2" w:rsidRPr="00F84CE7">
        <w:rPr>
          <w:rFonts w:ascii="Times New Roman" w:hAnsi="Times New Roman"/>
          <w:color w:val="auto"/>
          <w:sz w:val="24"/>
          <w:szCs w:val="24"/>
        </w:rPr>
        <w:t xml:space="preserve">№ </w:t>
      </w:r>
      <w:r w:rsidR="008318B2" w:rsidRPr="00F84CE7">
        <w:rPr>
          <w:rFonts w:ascii="Times New Roman" w:hAnsi="Times New Roman"/>
          <w:color w:val="auto"/>
          <w:sz w:val="24"/>
          <w:szCs w:val="24"/>
          <w:lang w:val="en-US"/>
        </w:rPr>
        <w:t>Ru</w:t>
      </w:r>
      <w:r w:rsidR="008318B2" w:rsidRPr="00F84CE7">
        <w:rPr>
          <w:rFonts w:ascii="Times New Roman" w:hAnsi="Times New Roman"/>
          <w:color w:val="auto"/>
          <w:sz w:val="24"/>
          <w:szCs w:val="24"/>
        </w:rPr>
        <w:t xml:space="preserve"> 23517</w:t>
      </w:r>
      <w:r w:rsidR="003D789B" w:rsidRPr="00F84CE7">
        <w:rPr>
          <w:rFonts w:ascii="Times New Roman" w:hAnsi="Times New Roman"/>
          <w:color w:val="auto"/>
          <w:sz w:val="24"/>
          <w:szCs w:val="24"/>
        </w:rPr>
        <w:t>306</w:t>
      </w:r>
      <w:r w:rsidR="008318B2" w:rsidRPr="00F84CE7">
        <w:rPr>
          <w:rFonts w:ascii="Times New Roman" w:hAnsi="Times New Roman"/>
          <w:color w:val="auto"/>
          <w:sz w:val="24"/>
          <w:szCs w:val="24"/>
        </w:rPr>
        <w:t>201700</w:t>
      </w:r>
      <w:r w:rsidR="003D789B" w:rsidRPr="00F84CE7">
        <w:rPr>
          <w:rFonts w:ascii="Times New Roman" w:hAnsi="Times New Roman"/>
          <w:color w:val="auto"/>
          <w:sz w:val="24"/>
          <w:szCs w:val="24"/>
        </w:rPr>
        <w:t>1</w:t>
      </w:r>
      <w:r w:rsidR="008318B2" w:rsidRPr="00F84CE7">
        <w:rPr>
          <w:rFonts w:ascii="Times New Roman" w:hAnsi="Times New Roman"/>
          <w:color w:val="auto"/>
          <w:sz w:val="24"/>
          <w:szCs w:val="24"/>
        </w:rPr>
        <w:t xml:space="preserve">, Совет </w:t>
      </w:r>
      <w:r w:rsidR="003D789B" w:rsidRPr="00F84CE7">
        <w:rPr>
          <w:rFonts w:ascii="Times New Roman" w:hAnsi="Times New Roman"/>
          <w:color w:val="auto"/>
          <w:sz w:val="24"/>
          <w:szCs w:val="24"/>
        </w:rPr>
        <w:t>Новоалексеевского сельского поселения</w:t>
      </w:r>
      <w:r w:rsidR="008318B2" w:rsidRPr="00F84CE7">
        <w:rPr>
          <w:rFonts w:ascii="Times New Roman" w:hAnsi="Times New Roman"/>
          <w:color w:val="auto"/>
          <w:sz w:val="24"/>
          <w:szCs w:val="24"/>
        </w:rPr>
        <w:t xml:space="preserve"> Курганинск</w:t>
      </w:r>
      <w:r w:rsidR="003D789B" w:rsidRPr="00F84CE7">
        <w:rPr>
          <w:rFonts w:ascii="Times New Roman" w:hAnsi="Times New Roman"/>
          <w:color w:val="auto"/>
          <w:sz w:val="24"/>
          <w:szCs w:val="24"/>
        </w:rPr>
        <w:t>ого</w:t>
      </w:r>
      <w:r w:rsidR="008318B2" w:rsidRPr="00F84CE7">
        <w:rPr>
          <w:rFonts w:ascii="Times New Roman" w:hAnsi="Times New Roman"/>
          <w:color w:val="auto"/>
          <w:sz w:val="24"/>
          <w:szCs w:val="24"/>
        </w:rPr>
        <w:t xml:space="preserve"> район</w:t>
      </w:r>
      <w:r w:rsidR="003D789B" w:rsidRPr="00F84CE7">
        <w:rPr>
          <w:rFonts w:ascii="Times New Roman" w:hAnsi="Times New Roman"/>
          <w:color w:val="auto"/>
          <w:sz w:val="24"/>
          <w:szCs w:val="24"/>
        </w:rPr>
        <w:t>а</w:t>
      </w:r>
      <w:r w:rsidR="00E968BA" w:rsidRPr="00F84CE7">
        <w:rPr>
          <w:rFonts w:ascii="Times New Roman" w:hAnsi="Times New Roman"/>
          <w:color w:val="auto"/>
          <w:sz w:val="24"/>
          <w:szCs w:val="24"/>
        </w:rPr>
        <w:t xml:space="preserve"> </w:t>
      </w:r>
      <w:r w:rsidR="008318B2" w:rsidRPr="00F84CE7">
        <w:rPr>
          <w:rFonts w:ascii="Times New Roman" w:hAnsi="Times New Roman"/>
          <w:color w:val="auto"/>
          <w:sz w:val="24"/>
          <w:szCs w:val="24"/>
        </w:rPr>
        <w:t xml:space="preserve"> </w:t>
      </w:r>
      <w:r w:rsidR="008318B2" w:rsidRPr="00F84CE7">
        <w:rPr>
          <w:rFonts w:ascii="Times New Roman" w:hAnsi="Times New Roman"/>
          <w:color w:val="auto"/>
          <w:sz w:val="24"/>
          <w:szCs w:val="24"/>
          <w:lang w:eastAsia="zh-CN"/>
        </w:rPr>
        <w:t>р е ш и л:</w:t>
      </w:r>
    </w:p>
    <w:p w:rsidR="001061F7" w:rsidRPr="00F84CE7" w:rsidRDefault="00894527" w:rsidP="00E968BA">
      <w:pPr>
        <w:ind w:firstLine="708"/>
        <w:jc w:val="both"/>
        <w:rPr>
          <w:rFonts w:ascii="Times New Roman" w:hAnsi="Times New Roman"/>
          <w:bCs/>
          <w:sz w:val="24"/>
          <w:szCs w:val="24"/>
        </w:rPr>
      </w:pPr>
      <w:r w:rsidRPr="00F84CE7">
        <w:rPr>
          <w:rFonts w:ascii="Times New Roman" w:hAnsi="Times New Roman"/>
          <w:sz w:val="24"/>
          <w:szCs w:val="24"/>
        </w:rPr>
        <w:t xml:space="preserve">1. </w:t>
      </w:r>
      <w:r w:rsidR="004D4CE0" w:rsidRPr="00F84CE7">
        <w:rPr>
          <w:rFonts w:ascii="Times New Roman" w:hAnsi="Times New Roman"/>
          <w:sz w:val="24"/>
          <w:szCs w:val="24"/>
        </w:rPr>
        <w:t xml:space="preserve">Внести изменения в </w:t>
      </w:r>
      <w:r w:rsidR="001061F7" w:rsidRPr="00F84CE7">
        <w:rPr>
          <w:rFonts w:ascii="Times New Roman" w:hAnsi="Times New Roman"/>
          <w:sz w:val="24"/>
          <w:szCs w:val="24"/>
        </w:rPr>
        <w:t>решение Совета Новоалексеевского сельского поселения Курганинского района от 22 сентября 2021 года № 110 «</w:t>
      </w:r>
      <w:r w:rsidR="001061F7" w:rsidRPr="00F84CE7">
        <w:rPr>
          <w:rFonts w:ascii="Times New Roman" w:hAnsi="Times New Roman"/>
          <w:color w:val="auto"/>
          <w:sz w:val="24"/>
          <w:szCs w:val="24"/>
        </w:rPr>
        <w:t xml:space="preserve">Об утверждении Положения </w:t>
      </w:r>
      <w:r w:rsidR="001061F7" w:rsidRPr="00F84CE7">
        <w:rPr>
          <w:rFonts w:ascii="Times New Roman" w:hAnsi="Times New Roman"/>
          <w:bCs/>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Новоалексеевского сельского поселения Курганинского района» следующие изменения:</w:t>
      </w:r>
    </w:p>
    <w:p w:rsidR="001061F7" w:rsidRPr="00F84CE7" w:rsidRDefault="001061F7" w:rsidP="00E968BA">
      <w:pPr>
        <w:jc w:val="both"/>
        <w:rPr>
          <w:rFonts w:ascii="Times New Roman" w:hAnsi="Times New Roman"/>
          <w:bCs/>
          <w:sz w:val="24"/>
          <w:szCs w:val="24"/>
        </w:rPr>
      </w:pPr>
      <w:r w:rsidRPr="00F84CE7">
        <w:rPr>
          <w:rFonts w:ascii="Times New Roman" w:hAnsi="Times New Roman"/>
          <w:bCs/>
          <w:sz w:val="24"/>
          <w:szCs w:val="24"/>
        </w:rPr>
        <w:tab/>
        <w:t>1) В наименовании решения слова «вне границ населенных пунктов» исключить;</w:t>
      </w:r>
    </w:p>
    <w:p w:rsidR="00470FC8" w:rsidRPr="00F84CE7" w:rsidRDefault="001061F7" w:rsidP="00E968BA">
      <w:pPr>
        <w:jc w:val="both"/>
        <w:rPr>
          <w:rFonts w:ascii="Times New Roman" w:hAnsi="Times New Roman"/>
          <w:bCs/>
          <w:sz w:val="24"/>
          <w:szCs w:val="24"/>
        </w:rPr>
      </w:pPr>
      <w:r w:rsidRPr="00F84CE7">
        <w:rPr>
          <w:rFonts w:ascii="Times New Roman" w:hAnsi="Times New Roman"/>
          <w:sz w:val="24"/>
          <w:szCs w:val="24"/>
        </w:rPr>
        <w:tab/>
        <w:t>2) Приложени</w:t>
      </w:r>
      <w:r w:rsidR="00470FC8" w:rsidRPr="00F84CE7">
        <w:rPr>
          <w:rFonts w:ascii="Times New Roman" w:hAnsi="Times New Roman"/>
          <w:sz w:val="24"/>
          <w:szCs w:val="24"/>
        </w:rPr>
        <w:t>е</w:t>
      </w:r>
      <w:r w:rsidRPr="00F84CE7">
        <w:rPr>
          <w:rFonts w:ascii="Times New Roman" w:hAnsi="Times New Roman"/>
          <w:sz w:val="24"/>
          <w:szCs w:val="24"/>
        </w:rPr>
        <w:t xml:space="preserve"> к решению </w:t>
      </w:r>
      <w:r w:rsidR="00470FC8" w:rsidRPr="00F84CE7">
        <w:rPr>
          <w:rFonts w:ascii="Times New Roman" w:hAnsi="Times New Roman"/>
          <w:sz w:val="24"/>
          <w:szCs w:val="24"/>
        </w:rPr>
        <w:t>Совета Новоалексеевского сельского поселения Курганинского района от 22 сентября 2021 года № 110 «</w:t>
      </w:r>
      <w:r w:rsidR="00470FC8" w:rsidRPr="00F84CE7">
        <w:rPr>
          <w:rFonts w:ascii="Times New Roman" w:hAnsi="Times New Roman"/>
          <w:color w:val="auto"/>
          <w:sz w:val="24"/>
          <w:szCs w:val="24"/>
        </w:rPr>
        <w:t xml:space="preserve">Об утверждении Положения </w:t>
      </w:r>
      <w:r w:rsidR="00470FC8" w:rsidRPr="00F84CE7">
        <w:rPr>
          <w:rFonts w:ascii="Times New Roman" w:hAnsi="Times New Roman"/>
          <w:bCs/>
          <w:sz w:val="24"/>
          <w:szCs w:val="24"/>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w:t>
      </w:r>
    </w:p>
    <w:p w:rsidR="005A5AC1" w:rsidRPr="00F84CE7" w:rsidRDefault="00470FC8" w:rsidP="00E968BA">
      <w:pPr>
        <w:jc w:val="both"/>
        <w:rPr>
          <w:rFonts w:ascii="Times New Roman" w:hAnsi="Times New Roman"/>
          <w:bCs/>
          <w:sz w:val="24"/>
          <w:szCs w:val="24"/>
        </w:rPr>
      </w:pPr>
      <w:r w:rsidRPr="00F84CE7">
        <w:rPr>
          <w:rFonts w:ascii="Times New Roman" w:hAnsi="Times New Roman"/>
          <w:bCs/>
          <w:sz w:val="24"/>
          <w:szCs w:val="24"/>
        </w:rPr>
        <w:t>в границах Новоалексеевского сельского поселения Курганинского района» изложить в новой редакции (прилагается)</w:t>
      </w:r>
      <w:r w:rsidR="005A5AC1" w:rsidRPr="00F84CE7">
        <w:rPr>
          <w:rFonts w:ascii="Times New Roman" w:hAnsi="Times New Roman"/>
          <w:bCs/>
          <w:sz w:val="24"/>
          <w:szCs w:val="24"/>
        </w:rPr>
        <w:t>;</w:t>
      </w:r>
    </w:p>
    <w:p w:rsidR="001061F7" w:rsidRPr="00F84CE7" w:rsidRDefault="005A5AC1" w:rsidP="00E968BA">
      <w:pPr>
        <w:ind w:firstLine="708"/>
        <w:jc w:val="both"/>
        <w:rPr>
          <w:rFonts w:ascii="Times New Roman" w:hAnsi="Times New Roman"/>
          <w:bCs/>
          <w:sz w:val="24"/>
          <w:szCs w:val="24"/>
        </w:rPr>
      </w:pPr>
      <w:r w:rsidRPr="00F84CE7">
        <w:rPr>
          <w:rFonts w:ascii="Times New Roman" w:hAnsi="Times New Roman"/>
          <w:bCs/>
          <w:sz w:val="24"/>
          <w:szCs w:val="24"/>
        </w:rPr>
        <w:t xml:space="preserve">3) </w:t>
      </w:r>
      <w:r w:rsidR="00CB683A" w:rsidRPr="00F84CE7">
        <w:rPr>
          <w:rFonts w:ascii="Times New Roman" w:hAnsi="Times New Roman"/>
          <w:bCs/>
          <w:sz w:val="24"/>
          <w:szCs w:val="24"/>
        </w:rPr>
        <w:t xml:space="preserve">Приложение 1, 2, 3, 4, 5 к решению Совета Новоалексеевского сельского поселения Курганинского района от 22 сентября 2021 года № 110 </w:t>
      </w:r>
      <w:r w:rsidR="00CB683A" w:rsidRPr="00F84CE7">
        <w:rPr>
          <w:rFonts w:ascii="Times New Roman" w:hAnsi="Times New Roman"/>
          <w:sz w:val="24"/>
          <w:szCs w:val="24"/>
        </w:rPr>
        <w:t>«</w:t>
      </w:r>
      <w:r w:rsidR="00CB683A" w:rsidRPr="00F84CE7">
        <w:rPr>
          <w:rFonts w:ascii="Times New Roman" w:hAnsi="Times New Roman"/>
          <w:color w:val="auto"/>
          <w:sz w:val="24"/>
          <w:szCs w:val="24"/>
        </w:rPr>
        <w:t xml:space="preserve">Об утверждении Положения </w:t>
      </w:r>
      <w:r w:rsidR="00CB683A" w:rsidRPr="00F84CE7">
        <w:rPr>
          <w:rFonts w:ascii="Times New Roman" w:hAnsi="Times New Roman"/>
          <w:bCs/>
          <w:sz w:val="24"/>
          <w:szCs w:val="24"/>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Новоалексеевского сельского поселения Курганинского района»</w:t>
      </w:r>
      <w:r w:rsidR="00DC3AE8" w:rsidRPr="00F84CE7">
        <w:rPr>
          <w:rFonts w:ascii="Times New Roman" w:hAnsi="Times New Roman"/>
          <w:bCs/>
          <w:sz w:val="24"/>
          <w:szCs w:val="24"/>
        </w:rPr>
        <w:t xml:space="preserve"> изложить в новой редакции. </w:t>
      </w:r>
    </w:p>
    <w:p w:rsidR="008804D3" w:rsidRPr="00F84CE7" w:rsidRDefault="001527AB" w:rsidP="00E968BA">
      <w:pPr>
        <w:pStyle w:val="ConsPlusNormal"/>
        <w:ind w:firstLine="708"/>
        <w:jc w:val="both"/>
        <w:rPr>
          <w:szCs w:val="24"/>
        </w:rPr>
      </w:pPr>
      <w:r w:rsidRPr="00F84CE7">
        <w:rPr>
          <w:szCs w:val="24"/>
        </w:rPr>
        <w:t>2</w:t>
      </w:r>
      <w:r w:rsidR="00894527" w:rsidRPr="00F84CE7">
        <w:rPr>
          <w:szCs w:val="24"/>
        </w:rPr>
        <w:t>. </w:t>
      </w:r>
      <w:r w:rsidR="008804D3" w:rsidRPr="00F84CE7">
        <w:rPr>
          <w:szCs w:val="24"/>
        </w:rPr>
        <w:t>Опубликовать настоящее решение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Новоалексеевского сельского поселения», разместить на официальном сайте Новоалексеевского сельского поселения в информационно-телекоммуникационной сети «Интернет».</w:t>
      </w:r>
    </w:p>
    <w:p w:rsidR="00894527" w:rsidRPr="00F84CE7" w:rsidRDefault="00470FC8" w:rsidP="00E968BA">
      <w:pPr>
        <w:widowControl/>
        <w:ind w:firstLine="708"/>
        <w:jc w:val="both"/>
        <w:rPr>
          <w:rFonts w:ascii="Times New Roman" w:hAnsi="Times New Roman"/>
          <w:color w:val="auto"/>
          <w:sz w:val="24"/>
          <w:szCs w:val="24"/>
        </w:rPr>
      </w:pPr>
      <w:r w:rsidRPr="00F84CE7">
        <w:rPr>
          <w:rFonts w:ascii="Times New Roman" w:hAnsi="Times New Roman"/>
          <w:color w:val="auto"/>
          <w:sz w:val="24"/>
          <w:szCs w:val="24"/>
        </w:rPr>
        <w:t>3</w:t>
      </w:r>
      <w:r w:rsidR="00894527" w:rsidRPr="00F84CE7">
        <w:rPr>
          <w:rFonts w:ascii="Times New Roman" w:hAnsi="Times New Roman"/>
          <w:color w:val="auto"/>
          <w:sz w:val="24"/>
          <w:szCs w:val="24"/>
        </w:rPr>
        <w:t>. Решение вступает в силу со дня его официального опубликования (обнародования).</w:t>
      </w:r>
    </w:p>
    <w:p w:rsidR="00F708B0" w:rsidRPr="00F84CE7" w:rsidRDefault="00F708B0" w:rsidP="00E968BA">
      <w:pPr>
        <w:widowControl/>
        <w:ind w:firstLine="708"/>
        <w:jc w:val="both"/>
        <w:rPr>
          <w:rFonts w:ascii="Times New Roman" w:hAnsi="Times New Roman"/>
          <w:color w:val="auto"/>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84CE7" w:rsidRPr="00F84CE7" w:rsidTr="00F84CE7">
        <w:tc>
          <w:tcPr>
            <w:tcW w:w="4927" w:type="dxa"/>
          </w:tcPr>
          <w:p w:rsidR="00F84CE7" w:rsidRPr="00F84CE7" w:rsidRDefault="00F84CE7" w:rsidP="00F84CE7">
            <w:pPr>
              <w:pStyle w:val="17"/>
              <w:jc w:val="both"/>
              <w:rPr>
                <w:rFonts w:ascii="Times New Roman" w:hAnsi="Times New Roman" w:cs="Times New Roman"/>
                <w:sz w:val="24"/>
                <w:szCs w:val="24"/>
              </w:rPr>
            </w:pPr>
            <w:r w:rsidRPr="00F84CE7">
              <w:rPr>
                <w:rFonts w:ascii="Times New Roman" w:hAnsi="Times New Roman" w:cs="Times New Roman"/>
                <w:sz w:val="24"/>
                <w:szCs w:val="24"/>
              </w:rPr>
              <w:t>Председатель Совета</w:t>
            </w:r>
          </w:p>
          <w:p w:rsidR="00F84CE7" w:rsidRPr="00F84CE7" w:rsidRDefault="00F84CE7" w:rsidP="00F84CE7">
            <w:pPr>
              <w:pStyle w:val="17"/>
              <w:jc w:val="both"/>
              <w:rPr>
                <w:rFonts w:ascii="Times New Roman" w:hAnsi="Times New Roman" w:cs="Times New Roman"/>
                <w:sz w:val="24"/>
                <w:szCs w:val="24"/>
              </w:rPr>
            </w:pPr>
            <w:r w:rsidRPr="00F84CE7">
              <w:rPr>
                <w:rFonts w:ascii="Times New Roman" w:hAnsi="Times New Roman" w:cs="Times New Roman"/>
                <w:sz w:val="24"/>
                <w:szCs w:val="24"/>
              </w:rPr>
              <w:t>Новоалексеевского сельского поселения</w:t>
            </w:r>
          </w:p>
          <w:p w:rsidR="00F84CE7" w:rsidRPr="00F84CE7" w:rsidRDefault="00F84CE7" w:rsidP="00F84CE7">
            <w:pPr>
              <w:widowControl/>
              <w:jc w:val="both"/>
              <w:rPr>
                <w:rFonts w:ascii="Times New Roman" w:hAnsi="Times New Roman"/>
                <w:sz w:val="24"/>
                <w:szCs w:val="24"/>
              </w:rPr>
            </w:pPr>
            <w:r w:rsidRPr="00F84CE7">
              <w:rPr>
                <w:rFonts w:ascii="Times New Roman" w:hAnsi="Times New Roman"/>
                <w:sz w:val="24"/>
                <w:szCs w:val="24"/>
              </w:rPr>
              <w:t>С.А. Носков</w:t>
            </w:r>
          </w:p>
        </w:tc>
        <w:tc>
          <w:tcPr>
            <w:tcW w:w="4927" w:type="dxa"/>
          </w:tcPr>
          <w:p w:rsidR="00F84CE7" w:rsidRPr="00F84CE7" w:rsidRDefault="00F84CE7" w:rsidP="00F84CE7">
            <w:pPr>
              <w:widowControl/>
              <w:suppressAutoHyphens/>
              <w:rPr>
                <w:rFonts w:ascii="Times New Roman" w:hAnsi="Times New Roman"/>
                <w:sz w:val="24"/>
                <w:szCs w:val="24"/>
              </w:rPr>
            </w:pPr>
            <w:r w:rsidRPr="00F84CE7">
              <w:rPr>
                <w:rFonts w:ascii="Times New Roman" w:hAnsi="Times New Roman"/>
                <w:sz w:val="24"/>
                <w:szCs w:val="24"/>
              </w:rPr>
              <w:t xml:space="preserve">Глава Новоалексеевского сельского  поселения </w:t>
            </w:r>
          </w:p>
          <w:p w:rsidR="00F84CE7" w:rsidRPr="00F84CE7" w:rsidRDefault="00F84CE7" w:rsidP="00F84CE7">
            <w:pPr>
              <w:widowControl/>
              <w:suppressAutoHyphens/>
              <w:rPr>
                <w:rFonts w:ascii="Times New Roman" w:hAnsi="Times New Roman"/>
                <w:sz w:val="24"/>
                <w:szCs w:val="24"/>
              </w:rPr>
            </w:pPr>
            <w:r w:rsidRPr="00F84CE7">
              <w:rPr>
                <w:rFonts w:ascii="Times New Roman" w:hAnsi="Times New Roman"/>
                <w:sz w:val="24"/>
                <w:szCs w:val="24"/>
              </w:rPr>
              <w:t xml:space="preserve">В.А. Покусайлов </w:t>
            </w:r>
          </w:p>
        </w:tc>
      </w:tr>
    </w:tbl>
    <w:p w:rsidR="00F708B0" w:rsidRPr="00F84CE7" w:rsidRDefault="00F708B0" w:rsidP="00F708B0">
      <w:pPr>
        <w:pStyle w:val="17"/>
        <w:jc w:val="both"/>
        <w:rPr>
          <w:rFonts w:ascii="Times New Roman" w:hAnsi="Times New Roman" w:cs="Times New Roman"/>
          <w:sz w:val="24"/>
          <w:szCs w:val="24"/>
        </w:rPr>
      </w:pP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Приложение</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 xml:space="preserve">к решению Совета </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 xml:space="preserve">Новоалексеевского сельского </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поселения Курганинского района</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 xml:space="preserve">от </w:t>
      </w:r>
      <w:r w:rsidR="00F708B0" w:rsidRPr="00F84CE7">
        <w:rPr>
          <w:spacing w:val="0"/>
          <w:sz w:val="24"/>
          <w:szCs w:val="24"/>
        </w:rPr>
        <w:t xml:space="preserve">20.10.2021 </w:t>
      </w:r>
      <w:r w:rsidRPr="00F84CE7">
        <w:rPr>
          <w:spacing w:val="0"/>
          <w:sz w:val="24"/>
          <w:szCs w:val="24"/>
        </w:rPr>
        <w:t>№</w:t>
      </w:r>
      <w:r w:rsidR="00F708B0" w:rsidRPr="00F84CE7">
        <w:rPr>
          <w:spacing w:val="0"/>
          <w:sz w:val="24"/>
          <w:szCs w:val="24"/>
        </w:rPr>
        <w:t xml:space="preserve"> 111</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«Приложение</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УТВЕРЖДЕНО</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 xml:space="preserve">решением Совета  </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 xml:space="preserve">Новоалексеевского </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сельского поселения</w:t>
      </w:r>
    </w:p>
    <w:p w:rsidR="00C223D2" w:rsidRPr="00F84CE7" w:rsidRDefault="00C223D2" w:rsidP="00F84CE7">
      <w:pPr>
        <w:pStyle w:val="18"/>
        <w:shd w:val="clear" w:color="auto" w:fill="auto"/>
        <w:spacing w:line="240" w:lineRule="auto"/>
        <w:ind w:firstLine="709"/>
        <w:jc w:val="right"/>
        <w:rPr>
          <w:spacing w:val="0"/>
          <w:sz w:val="24"/>
          <w:szCs w:val="24"/>
        </w:rPr>
      </w:pPr>
      <w:r w:rsidRPr="00F84CE7">
        <w:rPr>
          <w:spacing w:val="0"/>
          <w:sz w:val="24"/>
          <w:szCs w:val="24"/>
        </w:rPr>
        <w:t>от 22 сентября 2021 г. № 110</w:t>
      </w:r>
    </w:p>
    <w:p w:rsidR="00C223D2" w:rsidRPr="00F84CE7" w:rsidRDefault="00C223D2" w:rsidP="00F84CE7">
      <w:pPr>
        <w:pStyle w:val="18"/>
        <w:shd w:val="clear" w:color="auto" w:fill="auto"/>
        <w:spacing w:line="240" w:lineRule="auto"/>
        <w:ind w:left="709"/>
        <w:jc w:val="right"/>
        <w:rPr>
          <w:spacing w:val="0"/>
          <w:sz w:val="24"/>
          <w:szCs w:val="24"/>
        </w:rPr>
      </w:pPr>
      <w:r w:rsidRPr="00F84CE7">
        <w:rPr>
          <w:spacing w:val="0"/>
          <w:sz w:val="24"/>
          <w:szCs w:val="24"/>
        </w:rPr>
        <w:t xml:space="preserve">(в редакции решения Совета Новоалексеевского </w:t>
      </w:r>
    </w:p>
    <w:p w:rsidR="00C223D2" w:rsidRPr="00F84CE7" w:rsidRDefault="00C223D2" w:rsidP="00F84CE7">
      <w:pPr>
        <w:pStyle w:val="18"/>
        <w:shd w:val="clear" w:color="auto" w:fill="auto"/>
        <w:spacing w:line="240" w:lineRule="auto"/>
        <w:ind w:left="709"/>
        <w:jc w:val="right"/>
        <w:rPr>
          <w:spacing w:val="0"/>
          <w:sz w:val="24"/>
          <w:szCs w:val="24"/>
        </w:rPr>
      </w:pPr>
      <w:r w:rsidRPr="00F84CE7">
        <w:rPr>
          <w:spacing w:val="0"/>
          <w:sz w:val="24"/>
          <w:szCs w:val="24"/>
        </w:rPr>
        <w:t>сельского поселения</w:t>
      </w:r>
    </w:p>
    <w:p w:rsidR="00C223D2" w:rsidRPr="00F84CE7" w:rsidRDefault="00C223D2" w:rsidP="00F84CE7">
      <w:pPr>
        <w:shd w:val="clear" w:color="auto" w:fill="FFFFFF"/>
        <w:tabs>
          <w:tab w:val="left" w:pos="9428"/>
        </w:tabs>
        <w:ind w:left="709"/>
        <w:jc w:val="right"/>
        <w:rPr>
          <w:rFonts w:ascii="Times New Roman" w:eastAsia="Lucida Sans Unicode" w:hAnsi="Times New Roman"/>
          <w:smallCaps/>
          <w:kern w:val="1"/>
          <w:sz w:val="24"/>
          <w:szCs w:val="24"/>
        </w:rPr>
      </w:pPr>
      <w:r w:rsidRPr="00F84CE7">
        <w:rPr>
          <w:rFonts w:ascii="Times New Roman" w:eastAsia="Lucida Sans Unicode" w:hAnsi="Times New Roman"/>
          <w:smallCaps/>
          <w:kern w:val="1"/>
          <w:sz w:val="24"/>
          <w:szCs w:val="24"/>
        </w:rPr>
        <w:t>от</w:t>
      </w:r>
      <w:r w:rsidR="00F708B0" w:rsidRPr="00F84CE7">
        <w:rPr>
          <w:rFonts w:ascii="Times New Roman" w:eastAsia="Lucida Sans Unicode" w:hAnsi="Times New Roman"/>
          <w:smallCaps/>
          <w:kern w:val="1"/>
          <w:sz w:val="24"/>
          <w:szCs w:val="24"/>
        </w:rPr>
        <w:t xml:space="preserve"> 20.10.2021</w:t>
      </w:r>
      <w:r w:rsidRPr="00F84CE7">
        <w:rPr>
          <w:rFonts w:ascii="Times New Roman" w:eastAsia="Lucida Sans Unicode" w:hAnsi="Times New Roman"/>
          <w:smallCaps/>
          <w:kern w:val="1"/>
          <w:sz w:val="24"/>
          <w:szCs w:val="24"/>
        </w:rPr>
        <w:t xml:space="preserve"> № </w:t>
      </w:r>
      <w:r w:rsidR="00F708B0" w:rsidRPr="00F84CE7">
        <w:rPr>
          <w:rFonts w:ascii="Times New Roman" w:eastAsia="Lucida Sans Unicode" w:hAnsi="Times New Roman"/>
          <w:smallCaps/>
          <w:kern w:val="1"/>
          <w:sz w:val="24"/>
          <w:szCs w:val="24"/>
        </w:rPr>
        <w:t>111</w:t>
      </w:r>
      <w:r w:rsidRPr="00F84CE7">
        <w:rPr>
          <w:rFonts w:ascii="Times New Roman" w:eastAsia="Lucida Sans Unicode" w:hAnsi="Times New Roman"/>
          <w:smallCaps/>
          <w:kern w:val="1"/>
          <w:sz w:val="24"/>
          <w:szCs w:val="24"/>
        </w:rPr>
        <w:t>)</w:t>
      </w:r>
    </w:p>
    <w:p w:rsidR="00E57192" w:rsidRPr="00F84CE7" w:rsidRDefault="00E57192" w:rsidP="00E968BA">
      <w:pPr>
        <w:jc w:val="center"/>
        <w:rPr>
          <w:rFonts w:ascii="Times New Roman" w:hAnsi="Times New Roman"/>
          <w:b/>
          <w:bCs/>
          <w:sz w:val="24"/>
          <w:szCs w:val="24"/>
        </w:rPr>
      </w:pP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ПОЛОЖЕНИЕ</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5A5AC1" w:rsidRPr="00F84CE7">
        <w:rPr>
          <w:rFonts w:ascii="Times New Roman" w:hAnsi="Times New Roman"/>
          <w:b/>
          <w:bCs/>
          <w:sz w:val="24"/>
          <w:szCs w:val="24"/>
        </w:rPr>
        <w:t xml:space="preserve">Новоалексеевского сельского поселения </w:t>
      </w:r>
      <w:r w:rsidRPr="00F84CE7">
        <w:rPr>
          <w:rFonts w:ascii="Times New Roman" w:hAnsi="Times New Roman"/>
          <w:b/>
          <w:bCs/>
          <w:sz w:val="24"/>
          <w:szCs w:val="24"/>
        </w:rPr>
        <w:t>Курганинск</w:t>
      </w:r>
      <w:r w:rsidR="005A5AC1" w:rsidRPr="00F84CE7">
        <w:rPr>
          <w:rFonts w:ascii="Times New Roman" w:hAnsi="Times New Roman"/>
          <w:b/>
          <w:bCs/>
          <w:sz w:val="24"/>
          <w:szCs w:val="24"/>
        </w:rPr>
        <w:t xml:space="preserve">ого </w:t>
      </w:r>
      <w:r w:rsidRPr="00F84CE7">
        <w:rPr>
          <w:rFonts w:ascii="Times New Roman" w:hAnsi="Times New Roman"/>
          <w:b/>
          <w:bCs/>
          <w:sz w:val="24"/>
          <w:szCs w:val="24"/>
        </w:rPr>
        <w:t xml:space="preserve"> район</w:t>
      </w:r>
      <w:r w:rsidR="005A5AC1" w:rsidRPr="00F84CE7">
        <w:rPr>
          <w:rFonts w:ascii="Times New Roman" w:hAnsi="Times New Roman"/>
          <w:b/>
          <w:bCs/>
          <w:sz w:val="24"/>
          <w:szCs w:val="24"/>
        </w:rPr>
        <w:t>а</w:t>
      </w:r>
    </w:p>
    <w:p w:rsidR="00E57192" w:rsidRPr="00F84CE7" w:rsidRDefault="00E57192" w:rsidP="00E968BA">
      <w:pPr>
        <w:jc w:val="both"/>
        <w:rPr>
          <w:rFonts w:ascii="Times New Roman" w:hAnsi="Times New Roman"/>
          <w:sz w:val="24"/>
          <w:szCs w:val="24"/>
        </w:rPr>
      </w:pPr>
      <w:r w:rsidRPr="00F84CE7">
        <w:rPr>
          <w:rFonts w:ascii="Times New Roman" w:hAnsi="Times New Roman"/>
          <w:b/>
          <w:bCs/>
          <w:sz w:val="24"/>
          <w:szCs w:val="24"/>
        </w:rPr>
        <w:t>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1. Общие положения</w:t>
      </w:r>
    </w:p>
    <w:p w:rsidR="00E57192" w:rsidRPr="00F84CE7" w:rsidRDefault="00E57192" w:rsidP="00E968BA">
      <w:pPr>
        <w:jc w:val="center"/>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Новоалексеевского сельского поселения Курганинского района (далее – муниципальный контроль).</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1.2. Под муниципальным контролем понимается деятельность администрации Новоалексеевского сельского поселения Курганинского района (далее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 сельского поселения: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Pr="00F84CE7">
        <w:rPr>
          <w:rFonts w:ascii="Times New Roman" w:hAnsi="Times New Roman"/>
          <w:sz w:val="24"/>
          <w:szCs w:val="24"/>
        </w:rPr>
        <w:lastRenderedPageBreak/>
        <w:t>сохранности автомобильных дорог;</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1.4. Объектами муниципального контроля (далее – объект контроля) являются: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w:t>
      </w:r>
      <w:r w:rsidR="00CB206D" w:rsidRPr="00F84CE7">
        <w:rPr>
          <w:rFonts w:ascii="Times New Roman" w:hAnsi="Times New Roman"/>
          <w:sz w:val="24"/>
          <w:szCs w:val="24"/>
        </w:rPr>
        <w:t>,</w:t>
      </w:r>
      <w:r w:rsidRPr="00F84CE7">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1.5. Учет объектов контроля осуществляется посредством создания: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xml:space="preserve">единого реестра контрольных мероприятий;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Контрольным органом в соответствии с частью 2 статьи 16 и частью 5 статьи 17 Федерального закона от 31 июля 2020 г. № 248-ФЗ «</w:t>
      </w:r>
      <w:hyperlink r:id="rId13" w:tgtFrame="_blank" w:history="1">
        <w:r w:rsidRPr="00F84CE7">
          <w:rPr>
            <w:rFonts w:ascii="Times New Roman" w:hAnsi="Times New Roman"/>
            <w:sz w:val="24"/>
            <w:szCs w:val="24"/>
          </w:rPr>
          <w:t>О государственном контроле (надзоре) и муниципальном контроле в Российской Федерации</w:t>
        </w:r>
      </w:hyperlink>
      <w:r w:rsidRPr="00F84CE7">
        <w:rPr>
          <w:rFonts w:ascii="Times New Roman" w:hAnsi="Times New Roman"/>
          <w:sz w:val="24"/>
          <w:szCs w:val="24"/>
        </w:rPr>
        <w:t>» (далее – Федеральный закон № 248-ФЗ) ведется учет объектов контроля с использованием информационной системы.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1.6. Муниципальный контроль осуществляется местной администрацией (далее – контрольный орган).</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Непосредственное осуществление муниципального контроля возлагается на заместителя главы контрольного органа Каргина В.В. (далее – заместитель главы сельского поселения).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1.7. Руководство деятельностью по осуществлению муниципального контроля осуществляет глава Новоалексеевского сельского поселения Курганинского района (далее – глава сельского поселения).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Должностным лицом контрольного органа, уполномоченным на принятие решения о проведении контрольного мероприятия, является глава сельского поселения.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1.9. Права и обязанности инспектора.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1.9.1. Инспектор обязан:</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F84CE7">
        <w:rPr>
          <w:rFonts w:ascii="Times New Roman" w:hAnsi="Times New Roman"/>
          <w:sz w:val="24"/>
          <w:szCs w:val="24"/>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F84CE7">
        <w:rPr>
          <w:rFonts w:ascii="Times New Roman" w:hAnsi="Times New Roman"/>
          <w:sz w:val="24"/>
          <w:szCs w:val="24"/>
        </w:rPr>
        <w:lastRenderedPageBreak/>
        <w:t>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7) обращаться в соответствии с Федеральным законом от 7 февраля                2011 г. № 3-ФЗ «</w:t>
      </w:r>
      <w:hyperlink r:id="rId14" w:tgtFrame="_blank" w:history="1">
        <w:r w:rsidRPr="00F84CE7">
          <w:rPr>
            <w:rFonts w:ascii="Times New Roman" w:hAnsi="Times New Roman"/>
            <w:sz w:val="24"/>
            <w:szCs w:val="24"/>
          </w:rPr>
          <w:t>О полиции</w:t>
        </w:r>
      </w:hyperlink>
      <w:r w:rsidRPr="00F84CE7">
        <w:rPr>
          <w:rFonts w:ascii="Times New Roman" w:hAnsi="Times New Roman"/>
          <w:sz w:val="24"/>
          <w:szCs w:val="24"/>
        </w:rPr>
        <w:t>» за содействием к органам полиции в случаях, если инспектору оказывается противодействие или угрожает опасность.</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1.10. К отношениям, связанным с осуществлением муниципального контроля применяются положения Федерального закона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2. Категории риска причинения вреда (ущерба)</w:t>
      </w:r>
    </w:p>
    <w:p w:rsidR="00E57192" w:rsidRPr="00F84CE7" w:rsidRDefault="00E57192" w:rsidP="00E968BA">
      <w:pPr>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w:t>
      </w:r>
      <w:r w:rsidRPr="00F84CE7">
        <w:rPr>
          <w:rFonts w:ascii="Times New Roman" w:hAnsi="Times New Roman"/>
          <w:sz w:val="24"/>
          <w:szCs w:val="24"/>
        </w:rPr>
        <w:lastRenderedPageBreak/>
        <w:t>категорий риска причинения вреда (ущерба) (далее – категории риска):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значительный риск;</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средний риск;</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умеренный риск;</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низкий риск.</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 Принятие решения об отнесении объектов контроля к категории низкого риска не требуется.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center"/>
        <w:rPr>
          <w:rFonts w:ascii="Times New Roman" w:hAnsi="Times New Roman"/>
          <w:b/>
          <w:bCs/>
          <w:sz w:val="24"/>
          <w:szCs w:val="24"/>
        </w:rPr>
      </w:pPr>
      <w:r w:rsidRPr="00F84CE7">
        <w:rPr>
          <w:rFonts w:ascii="Times New Roman" w:hAnsi="Times New Roman"/>
          <w:b/>
          <w:bCs/>
          <w:sz w:val="24"/>
          <w:szCs w:val="24"/>
        </w:rPr>
        <w:t xml:space="preserve">3. Виды профилактических мероприятий, которые проводятся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при осуществлении муниципального контроля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информирование;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объявление предостережения;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консультирование.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F84CE7">
        <w:rPr>
          <w:rFonts w:ascii="Times New Roman" w:hAnsi="Times New Roman"/>
          <w:sz w:val="24"/>
          <w:szCs w:val="24"/>
        </w:rPr>
        <w:lastRenderedPageBreak/>
        <w:t>проведении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3.1. Информирование контролируемых и иных заинтересованных лиц по вопросам соблюдения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 Предостережение о недопустимости нарушения обязательных требований.</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3.2.4. Возражение должно содержать:</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наименование контрольного органа, в который направляется возражение;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дату и номер предостережения;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дату получения предостережения контролируемым лицом;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6) личную подпись и дату.</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удовлетворяет возражение в форме отмены предостережения;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отказывает в удовлетворении возражения с указанием причины отказа.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3.2.9. Повторное направление возражения по тем же основаниям не допускается.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 Консультирование</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порядка проведения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периодичности проведения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порядка принятия решений по итогам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порядка обжалования решений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3.3.2. Инспекторы осуществляют консультирование контролируемых лиц и их представителей: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3.3.4. Письменное консультирование контролируемых лиц и их представителей осуществляется в следующих случаях:</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б) за время консультирования предоставить ответ на поставленные вопросы невозможно;</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ответ на поставленные вопросы требует дополнительного запроса сведений.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3.3.5. Контролируемое лицо вправе направить запрос о предоставлении письменного ответа в сроки, установленные Федеральным законом от 2 мая 2006 г. № 59-ФЗ «</w:t>
      </w:r>
      <w:hyperlink r:id="rId15" w:tgtFrame="_blank" w:history="1">
        <w:r w:rsidRPr="00F84CE7">
          <w:rPr>
            <w:rFonts w:ascii="Times New Roman" w:hAnsi="Times New Roman"/>
            <w:sz w:val="24"/>
            <w:szCs w:val="24"/>
          </w:rPr>
          <w:t>О порядке рассмотрения обращений граждан Российской Федерации</w:t>
        </w:r>
      </w:hyperlink>
      <w:r w:rsidRPr="00F84CE7">
        <w:rPr>
          <w:rFonts w:ascii="Times New Roman" w:hAnsi="Times New Roman"/>
          <w:sz w:val="24"/>
          <w:szCs w:val="24"/>
        </w:rPr>
        <w:t>».</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3.3.6. Контрольный орган осуществляет учет проведенных консультирований.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3.3.7.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4. Контрольные мероприятия, проводимые в рамках</w:t>
      </w:r>
      <w:r w:rsidR="00F84CE7" w:rsidRPr="00F84CE7">
        <w:rPr>
          <w:rFonts w:ascii="Times New Roman" w:hAnsi="Times New Roman"/>
          <w:b/>
          <w:bCs/>
          <w:sz w:val="24"/>
          <w:szCs w:val="24"/>
        </w:rPr>
        <w:t xml:space="preserve"> </w:t>
      </w:r>
      <w:r w:rsidRPr="00F84CE7">
        <w:rPr>
          <w:rFonts w:ascii="Times New Roman" w:hAnsi="Times New Roman"/>
          <w:b/>
          <w:bCs/>
          <w:sz w:val="24"/>
          <w:szCs w:val="24"/>
        </w:rPr>
        <w:t>муниципального контроля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4.1. Контрольные мероприятия. Общие вопросы.</w:t>
      </w:r>
    </w:p>
    <w:p w:rsidR="00E57192" w:rsidRPr="00F84CE7" w:rsidRDefault="00E57192" w:rsidP="00E968BA">
      <w:pPr>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Информация,</w:t>
      </w:r>
      <w:r w:rsidRPr="00F84CE7">
        <w:rPr>
          <w:rFonts w:ascii="Times New Roman" w:hAnsi="Times New Roman"/>
          <w:b/>
          <w:sz w:val="24"/>
          <w:szCs w:val="24"/>
        </w:rPr>
        <w:t xml:space="preserve"> </w:t>
      </w:r>
      <w:r w:rsidRPr="00F84CE7">
        <w:rPr>
          <w:rFonts w:ascii="Times New Roman" w:hAnsi="Times New Roman"/>
          <w:sz w:val="24"/>
          <w:szCs w:val="24"/>
        </w:rPr>
        <w:t>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4.1.2.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F84CE7">
        <w:rPr>
          <w:rFonts w:ascii="Times New Roman" w:hAnsi="Times New Roman"/>
          <w:sz w:val="24"/>
          <w:szCs w:val="24"/>
        </w:rPr>
        <w:lastRenderedPageBreak/>
        <w:t>документы и (или) сведения, в рамках межведомственного информационного взаимодействия, в том числе в электронной форме.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Перечень указанных документов и (или) сведений, порядок и сроки их представления установлены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Межведомственное взаимодействие при осуществлении муниципального контроля осуществляется в соответствии со статьей 20 Федерального закона    </w:t>
      </w:r>
      <w:r w:rsidR="00785863" w:rsidRPr="00F84CE7">
        <w:rPr>
          <w:rFonts w:ascii="Times New Roman" w:hAnsi="Times New Roman"/>
          <w:sz w:val="24"/>
          <w:szCs w:val="24"/>
        </w:rPr>
        <w:t xml:space="preserve">        </w:t>
      </w:r>
      <w:r w:rsidRPr="00F84CE7">
        <w:rPr>
          <w:rFonts w:ascii="Times New Roman" w:hAnsi="Times New Roman"/>
          <w:sz w:val="24"/>
          <w:szCs w:val="24"/>
        </w:rPr>
        <w:t>№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документарная проверка, выездная проверка – при взаимодействии с контролируемыми лицами;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4.1.4. При осуществлении муниципального контроля взаимодействием с контролируемыми лицами являются: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запрос документов, иных материалов;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84CE7">
        <w:rPr>
          <w:rFonts w:ascii="Times New Roman" w:hAnsi="Times New Roman"/>
          <w:sz w:val="24"/>
          <w:szCs w:val="24"/>
        </w:rPr>
        <w:lastRenderedPageBreak/>
        <w:t>Федеральным законом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осмотр;</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получение письменных объяснений;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истребование документов.</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4.1.8. Контрольные мероприятия проводятся инспекторами, указанными в решении контрольного органа о проведении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4.1.10. Документы, иные материалы, являющиеся доказательствами нарушения обязательных требований, приобщаются к акту.</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xml:space="preserve">Заполненные при проведении контрольного мероприятия проверочные листы должны быть приобщены к акту.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4.1.12.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4.1.13.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Проверочные листы не могут возлагать на контролируемое лицо обязанность по </w:t>
      </w:r>
      <w:r w:rsidRPr="00F84CE7">
        <w:rPr>
          <w:rFonts w:ascii="Times New Roman" w:hAnsi="Times New Roman"/>
          <w:sz w:val="24"/>
          <w:szCs w:val="24"/>
        </w:rPr>
        <w:lastRenderedPageBreak/>
        <w:t>соблюдению обязательных требований, не предусмотренных законодательством Российской Федерации.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4.2. Меры, принимаемые контрольным органом по результатам контрольных мероприятий.</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4.2.2. Предписание оформляется по форме согласно приложению № 4 к настоящему Положению.</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4.2.4. По истечении срока исполнения контролируемым лицом решения, принятого в </w:t>
      </w:r>
      <w:r w:rsidRPr="00F84CE7">
        <w:rPr>
          <w:rFonts w:ascii="Times New Roman" w:hAnsi="Times New Roman"/>
          <w:sz w:val="24"/>
          <w:szCs w:val="24"/>
        </w:rPr>
        <w:lastRenderedPageBreak/>
        <w:t xml:space="preserve">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4.3. Плановые контрольные мероприятия.</w:t>
      </w:r>
    </w:p>
    <w:p w:rsidR="00E57192" w:rsidRPr="00F84CE7" w:rsidRDefault="00E57192" w:rsidP="00E968BA">
      <w:pPr>
        <w:ind w:firstLine="708"/>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4.3.3. Контрольный орган может проводить следующие виды плановых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документарная проверка;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выездная проверка.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отношении объектов, относящихся к категории значительного риска, проводится выездная проверка.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отношении объектов, относящихся к категории среднего риска, проводится выездная проверка.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lastRenderedPageBreak/>
        <w:t>В отношении объектов, относящихся к категории умеренного риска, проводится документарная проверка.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4.4. Внеплановые контрольные мероприятия</w:t>
      </w:r>
    </w:p>
    <w:p w:rsidR="00E57192" w:rsidRPr="00F84CE7" w:rsidRDefault="00E57192" w:rsidP="00E968BA">
      <w:pPr>
        <w:jc w:val="both"/>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 приказом Генпрокуратуры России от 2 июня 2021 г. № 294 «О реализации Федерального закона от 31 июля 2020 г.  № 248-ФЗ «</w:t>
      </w:r>
      <w:hyperlink r:id="rId16" w:tgtFrame="_blank" w:history="1">
        <w:r w:rsidRPr="00F84CE7">
          <w:rPr>
            <w:rFonts w:ascii="Times New Roman" w:hAnsi="Times New Roman"/>
            <w:sz w:val="24"/>
            <w:szCs w:val="24"/>
          </w:rPr>
          <w:t>О государственном контроле (надзоре) и муниципальном контроле в Российской Федерации</w:t>
        </w:r>
      </w:hyperlink>
      <w:r w:rsidRPr="00F84CE7">
        <w:rPr>
          <w:rFonts w:ascii="Times New Roman" w:hAnsi="Times New Roman"/>
          <w:sz w:val="24"/>
          <w:szCs w:val="24"/>
        </w:rPr>
        <w:t>».</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 Документарная проверка</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В течение десяти рабочих дней со дня получения данного требования контролируемое </w:t>
      </w:r>
      <w:r w:rsidRPr="00F84CE7">
        <w:rPr>
          <w:rFonts w:ascii="Times New Roman" w:hAnsi="Times New Roman"/>
          <w:sz w:val="24"/>
          <w:szCs w:val="24"/>
        </w:rPr>
        <w:lastRenderedPageBreak/>
        <w:t>лицо обязано направить в контрольный орган указанные в требовании документы.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4.5.3. Срок проведения документарной проверки не может превышать десять рабочих дней.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указанный срок не включается период с момента: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период с момента направления контролируемому лицу информации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о выявлении ошибок и (или) противоречий в представленных контролируемым лицом документах;</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4.5.4. Перечень допустимых контрольных действий, совершаемых в ходе документарной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истребование документов;</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получение письменных объяснений;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экспертиза.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4.5.7. Экспертиза осуществляется экспертом или экспертной организацией по поручению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w:t>
      </w:r>
      <w:r w:rsidRPr="00F84CE7">
        <w:rPr>
          <w:rFonts w:ascii="Times New Roman" w:hAnsi="Times New Roman"/>
          <w:sz w:val="24"/>
          <w:szCs w:val="24"/>
        </w:rPr>
        <w:lastRenderedPageBreak/>
        <w:t>экспертом или экспертной организацией.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Результаты экспертизы оформляются экспертным заключением по форме, утвержденной контрольным органом.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4.5.10. Внеплановая документарная проверка проводится без согласования с органами прокуратуры.</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 Выездная проверка</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4.6.2. Выездная проверка проводится в случае, если не представляется возможным: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4.6.6. Срок проведения выездной проверки составляет не более десяти рабочих дней.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4.6.7. Перечень допустимых контрольных действий в ходе выездной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осмотр;</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опрос;</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истребование документов;</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получение письменных объяснений;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экспертиза.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видеозаписи.По результатам осмотра составляется протокол осмотра.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4.6.12. По окончании проведения выездной проверки инспектор составляет акт выездной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Информация о проведении фотосъемки, аудио- и видеозаписи отражается в акте проверки.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временной нетрудоспособности;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нахождения в служебной командировке.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4.8. Наблюдение за соблюдением обязательных требований (мониторинг безопасности)</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w:t>
      </w:r>
      <w:r w:rsidRPr="00F84CE7">
        <w:rPr>
          <w:rFonts w:ascii="Times New Roman" w:hAnsi="Times New Roman"/>
          <w:sz w:val="24"/>
          <w:szCs w:val="24"/>
        </w:rPr>
        <w:lastRenderedPageBreak/>
        <w:t>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решение о проведении внепланового контрольного мероприятия в соответствии со статьей 60 Федерального закона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решение об объявлении предостережения;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4.9. Выездное обследование</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4.9.3. Выездное обследование проводится без информирования контролируемого лица.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5. Досудебное обжалование</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 должностные лица):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решений о проведении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lastRenderedPageBreak/>
        <w:t>2) актов контрольных мероприятий, предписаний об устранении выявленных нарушений;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действий (бездействия) должностных лиц в рамках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5.8. Жалоба может содержать ходатайство о приостановлении исполнения обжалуемого решения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о приостановлении исполнения обжалуемого решения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2) об отказе в приостановлении исполнения обжалуемого решения контрольного органа.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5.10. Жалоба должна содержать:</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требования контролируемого лица, подавшего жалобу;</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lastRenderedPageBreak/>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5.13. Контрольный орган принимает решение об отказе в рассмотрении жалобы в течение пяти рабочих дней со дня получения жалобы, если: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жалоба подана после истечения сроков подачи жалобы, установленных пунктом 5.5. настоящего Положения, и не содержит ходатайства о восстановлении пропущенного срока на подачу жалобы;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4) имеется решение суда по вопросам, поставленным в жалобе;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8) жалоба подана в ненадлежащий орган;</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5.14. Отказ в рассмотрении жалобы по основаниям, указанным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5.17. Указанный срок может быть продлен на двадцать рабочих дней, в следующих исключительных случаях:</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5.18.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lastRenderedPageBreak/>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5.20.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5.21. По итогам рассмотрения жалобы руководитель (заместитель руководителя) контрольного органа принимает одно из следующих решений:</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1) оставляет жалобу без удовлетворения;</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2) отменяет решение контрольного органа полностью или частично;</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3) отменяет решение контрольного органа полностью и принимает новое решение;</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57192" w:rsidRPr="00F84CE7" w:rsidRDefault="00E57192" w:rsidP="00E968BA">
      <w:pPr>
        <w:ind w:firstLine="709"/>
        <w:jc w:val="both"/>
        <w:rPr>
          <w:rFonts w:ascii="Times New Roman" w:hAnsi="Times New Roman"/>
          <w:sz w:val="24"/>
          <w:szCs w:val="24"/>
        </w:rPr>
      </w:pPr>
      <w:r w:rsidRPr="00F84CE7">
        <w:rPr>
          <w:rFonts w:ascii="Times New Roman" w:hAnsi="Times New Roman"/>
          <w:sz w:val="24"/>
          <w:szCs w:val="24"/>
        </w:rPr>
        <w:t>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6. Ключевые показатели вида контроля и их целевые значения для муниципального контроля</w:t>
      </w:r>
    </w:p>
    <w:p w:rsidR="00E57192" w:rsidRPr="00F84CE7" w:rsidRDefault="00E57192" w:rsidP="00E968BA">
      <w:pPr>
        <w:jc w:val="center"/>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6.1. 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7. Заключительные положения</w:t>
      </w:r>
    </w:p>
    <w:p w:rsidR="00E57192" w:rsidRPr="00F84CE7" w:rsidRDefault="00E57192" w:rsidP="00E968BA">
      <w:pPr>
        <w:jc w:val="center"/>
        <w:rPr>
          <w:rFonts w:ascii="Times New Roman" w:hAnsi="Times New Roman"/>
          <w:sz w:val="24"/>
          <w:szCs w:val="24"/>
        </w:rPr>
      </w:pP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7.1. В 2021 году мероприятия по профилактике нарушений обязательных требований проводятся в соответствии с программами профилактики нарушений соответствующих требований на 2021 год. С 1 июля по 31 декабря 2021 года контрольный орган проводит профилактические мероприятия, предусмотренные настоящим Положением без утверждения программы профилактики причинения вреда (ущерба) охраняемым законом ценностям.</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7.2. Плановые проверки, проведение которых было запланировано на 2021 год, подлежат проведению в соответствии с ежегодным планом проведения плановых проверок юридических лиц и индивидуальных предпринимателей на 2021 год, утвержденным в соответствии с Федеральным законом от 26 декабря 2008 г. № 294-ФЗ «</w:t>
      </w:r>
      <w:hyperlink r:id="rId17" w:tgtFrame="_blank" w:history="1">
        <w:r w:rsidRPr="00F84CE7">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84CE7">
        <w:rPr>
          <w:rFonts w:ascii="Times New Roman" w:hAnsi="Times New Roman"/>
          <w:sz w:val="24"/>
          <w:szCs w:val="24"/>
        </w:rPr>
        <w:t>», с учетом особенностей, установленных постановлением Правительства Российской Федерации от30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7.3.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57192" w:rsidRPr="00F84CE7" w:rsidRDefault="00E57192" w:rsidP="00E968BA">
      <w:pPr>
        <w:ind w:firstLine="708"/>
        <w:jc w:val="both"/>
        <w:rPr>
          <w:rFonts w:ascii="Times New Roman" w:hAnsi="Times New Roman"/>
          <w:sz w:val="24"/>
          <w:szCs w:val="24"/>
        </w:rPr>
      </w:pPr>
    </w:p>
    <w:p w:rsidR="00E57192" w:rsidRPr="00F84CE7" w:rsidRDefault="00E57192" w:rsidP="00F84CE7">
      <w:pPr>
        <w:jc w:val="both"/>
        <w:rPr>
          <w:rFonts w:ascii="Times New Roman" w:hAnsi="Times New Roman"/>
          <w:sz w:val="24"/>
          <w:szCs w:val="24"/>
        </w:rPr>
      </w:pPr>
      <w:r w:rsidRPr="00F84CE7">
        <w:rPr>
          <w:rFonts w:ascii="Times New Roman" w:hAnsi="Times New Roman"/>
          <w:sz w:val="24"/>
          <w:szCs w:val="24"/>
        </w:rPr>
        <w:t xml:space="preserve">Специалист </w:t>
      </w:r>
      <w:r w:rsidRPr="00F84CE7">
        <w:rPr>
          <w:rFonts w:ascii="Times New Roman" w:hAnsi="Times New Roman"/>
          <w:sz w:val="24"/>
          <w:szCs w:val="24"/>
          <w:lang w:val="en-US"/>
        </w:rPr>
        <w:t>I</w:t>
      </w:r>
      <w:r w:rsidRPr="00F84CE7">
        <w:rPr>
          <w:rFonts w:ascii="Times New Roman" w:hAnsi="Times New Roman"/>
          <w:sz w:val="24"/>
          <w:szCs w:val="24"/>
        </w:rPr>
        <w:t xml:space="preserve"> категории администрации </w:t>
      </w:r>
    </w:p>
    <w:p w:rsidR="00E57192" w:rsidRPr="00E968BA" w:rsidRDefault="00E57192" w:rsidP="00F84CE7">
      <w:pPr>
        <w:jc w:val="both"/>
        <w:rPr>
          <w:rFonts w:cs="Arial"/>
          <w:sz w:val="24"/>
          <w:szCs w:val="24"/>
        </w:rPr>
      </w:pPr>
      <w:r w:rsidRPr="00E968BA">
        <w:rPr>
          <w:rFonts w:cs="Arial"/>
          <w:sz w:val="24"/>
          <w:szCs w:val="24"/>
        </w:rPr>
        <w:t xml:space="preserve">Новоалексеевского Курганинского района          </w:t>
      </w:r>
      <w:r w:rsidR="00991386" w:rsidRPr="00E968BA">
        <w:rPr>
          <w:rFonts w:cs="Arial"/>
          <w:sz w:val="24"/>
          <w:szCs w:val="24"/>
        </w:rPr>
        <w:tab/>
      </w:r>
      <w:r w:rsidR="00991386" w:rsidRPr="00E968BA">
        <w:rPr>
          <w:rFonts w:cs="Arial"/>
          <w:sz w:val="24"/>
          <w:szCs w:val="24"/>
        </w:rPr>
        <w:tab/>
      </w:r>
      <w:r w:rsidR="00991386" w:rsidRPr="00E968BA">
        <w:rPr>
          <w:rFonts w:cs="Arial"/>
          <w:sz w:val="24"/>
          <w:szCs w:val="24"/>
        </w:rPr>
        <w:tab/>
      </w:r>
      <w:r w:rsidR="00785863" w:rsidRPr="00E968BA">
        <w:rPr>
          <w:rFonts w:cs="Arial"/>
          <w:sz w:val="24"/>
          <w:szCs w:val="24"/>
        </w:rPr>
        <w:t xml:space="preserve"> </w:t>
      </w:r>
      <w:r w:rsidR="00F84CE7">
        <w:rPr>
          <w:rFonts w:cs="Arial"/>
          <w:sz w:val="24"/>
          <w:szCs w:val="24"/>
        </w:rPr>
        <w:tab/>
      </w:r>
      <w:r w:rsidRPr="00E968BA">
        <w:rPr>
          <w:rFonts w:cs="Arial"/>
          <w:sz w:val="24"/>
          <w:szCs w:val="24"/>
        </w:rPr>
        <w:t>Г.А. Казарян</w:t>
      </w:r>
    </w:p>
    <w:p w:rsidR="00785863" w:rsidRPr="00E968BA" w:rsidRDefault="00785863" w:rsidP="00E968BA">
      <w:pPr>
        <w:ind w:firstLine="708"/>
        <w:jc w:val="both"/>
        <w:rPr>
          <w:rFonts w:cs="Arial"/>
          <w:sz w:val="24"/>
          <w:szCs w:val="24"/>
        </w:rPr>
      </w:pPr>
    </w:p>
    <w:p w:rsidR="00E57192" w:rsidRPr="00F84CE7" w:rsidRDefault="00E57192" w:rsidP="00F84CE7">
      <w:pPr>
        <w:ind w:left="709"/>
        <w:jc w:val="right"/>
        <w:rPr>
          <w:rFonts w:ascii="Times New Roman" w:hAnsi="Times New Roman"/>
          <w:sz w:val="24"/>
          <w:szCs w:val="24"/>
        </w:rPr>
      </w:pPr>
      <w:r w:rsidRPr="00F84CE7">
        <w:rPr>
          <w:rFonts w:ascii="Times New Roman" w:hAnsi="Times New Roman"/>
          <w:bCs/>
          <w:sz w:val="24"/>
          <w:szCs w:val="24"/>
        </w:rPr>
        <w:lastRenderedPageBreak/>
        <w:t>Приложение</w:t>
      </w:r>
      <w:r w:rsidR="00991386" w:rsidRPr="00F84CE7">
        <w:rPr>
          <w:rFonts w:ascii="Times New Roman" w:hAnsi="Times New Roman"/>
          <w:bCs/>
          <w:sz w:val="24"/>
          <w:szCs w:val="24"/>
        </w:rPr>
        <w:t xml:space="preserve"> </w:t>
      </w:r>
      <w:r w:rsidRPr="00F84CE7">
        <w:rPr>
          <w:rFonts w:ascii="Times New Roman" w:hAnsi="Times New Roman"/>
          <w:bCs/>
          <w:sz w:val="24"/>
          <w:szCs w:val="24"/>
        </w:rPr>
        <w:t>1</w:t>
      </w:r>
    </w:p>
    <w:p w:rsidR="00E57192"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к Положению о муниципальном контроле </w:t>
      </w:r>
    </w:p>
    <w:p w:rsidR="00E57192"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на автомобильном транспорте, </w:t>
      </w:r>
    </w:p>
    <w:p w:rsidR="00E57192"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городском наземном электрическом транспорте и </w:t>
      </w:r>
    </w:p>
    <w:p w:rsidR="00785863"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в дорожном хозяйстве в границах Новоалексеевского </w:t>
      </w:r>
    </w:p>
    <w:p w:rsidR="00E57192" w:rsidRPr="00F84CE7" w:rsidRDefault="00E57192" w:rsidP="00F84CE7">
      <w:pPr>
        <w:ind w:left="709"/>
        <w:jc w:val="right"/>
        <w:rPr>
          <w:rFonts w:ascii="Times New Roman" w:hAnsi="Times New Roman"/>
          <w:sz w:val="24"/>
          <w:szCs w:val="24"/>
        </w:rPr>
      </w:pPr>
      <w:r w:rsidRPr="00F84CE7">
        <w:rPr>
          <w:rFonts w:ascii="Times New Roman" w:hAnsi="Times New Roman"/>
          <w:bCs/>
          <w:sz w:val="24"/>
          <w:szCs w:val="24"/>
        </w:rPr>
        <w:t>сельского поселения Курганинского района </w:t>
      </w:r>
    </w:p>
    <w:p w:rsidR="00E57192" w:rsidRPr="00F84CE7" w:rsidRDefault="00E57192" w:rsidP="00E968BA">
      <w:pPr>
        <w:ind w:left="4678"/>
        <w:rPr>
          <w:rFonts w:ascii="Times New Roman" w:hAnsi="Times New Roman"/>
          <w:sz w:val="24"/>
          <w:szCs w:val="24"/>
        </w:rPr>
      </w:pPr>
    </w:p>
    <w:p w:rsidR="00E57192" w:rsidRPr="00F84CE7" w:rsidRDefault="00E57192" w:rsidP="00E968BA">
      <w:pPr>
        <w:ind w:firstLine="110"/>
        <w:jc w:val="center"/>
        <w:rPr>
          <w:rFonts w:ascii="Times New Roman" w:hAnsi="Times New Roman"/>
          <w:sz w:val="24"/>
          <w:szCs w:val="24"/>
        </w:rPr>
      </w:pPr>
      <w:r w:rsidRPr="00F84CE7">
        <w:rPr>
          <w:rFonts w:ascii="Times New Roman" w:hAnsi="Times New Roman"/>
          <w:b/>
          <w:bCs/>
          <w:sz w:val="24"/>
          <w:szCs w:val="24"/>
        </w:rPr>
        <w:t>ПЕРЕЧЕНЬ</w:t>
      </w:r>
    </w:p>
    <w:p w:rsidR="00E57192" w:rsidRPr="00F84CE7" w:rsidRDefault="00E57192" w:rsidP="00E968BA">
      <w:pPr>
        <w:ind w:firstLine="108"/>
        <w:jc w:val="center"/>
        <w:rPr>
          <w:rFonts w:ascii="Times New Roman" w:hAnsi="Times New Roman"/>
          <w:b/>
          <w:sz w:val="24"/>
          <w:szCs w:val="24"/>
        </w:rPr>
      </w:pPr>
      <w:r w:rsidRPr="00F84CE7">
        <w:rPr>
          <w:rFonts w:ascii="Times New Roman" w:hAnsi="Times New Roman"/>
          <w:b/>
          <w:bCs/>
          <w:sz w:val="24"/>
          <w:szCs w:val="24"/>
        </w:rPr>
        <w:t>должностных лиц администрации муниципального образования Курганинский район района, уполномоченных на осуществление муниципального контроля на автомобильном транспорте,</w:t>
      </w:r>
      <w:r w:rsidR="00F84CE7" w:rsidRPr="00F84CE7">
        <w:rPr>
          <w:rFonts w:ascii="Times New Roman" w:hAnsi="Times New Roman"/>
          <w:b/>
          <w:bCs/>
          <w:sz w:val="24"/>
          <w:szCs w:val="24"/>
        </w:rPr>
        <w:t xml:space="preserve"> </w:t>
      </w:r>
      <w:r w:rsidRPr="00F84CE7">
        <w:rPr>
          <w:rFonts w:ascii="Times New Roman" w:hAnsi="Times New Roman"/>
          <w:b/>
          <w:bCs/>
          <w:sz w:val="24"/>
          <w:szCs w:val="24"/>
        </w:rPr>
        <w:t>городском наземном электрическом транспорте и</w:t>
      </w:r>
      <w:r w:rsidR="00F84CE7" w:rsidRPr="00F84CE7">
        <w:rPr>
          <w:rFonts w:ascii="Times New Roman" w:hAnsi="Times New Roman"/>
          <w:b/>
          <w:bCs/>
          <w:sz w:val="24"/>
          <w:szCs w:val="24"/>
        </w:rPr>
        <w:t xml:space="preserve"> </w:t>
      </w:r>
      <w:r w:rsidRPr="00F84CE7">
        <w:rPr>
          <w:rFonts w:ascii="Times New Roman" w:hAnsi="Times New Roman"/>
          <w:b/>
          <w:bCs/>
          <w:sz w:val="24"/>
          <w:szCs w:val="24"/>
        </w:rPr>
        <w:t>в дорожном хозяйстве в границах Новоалексеевского</w:t>
      </w:r>
      <w:r w:rsidR="00F84CE7" w:rsidRPr="00F84CE7">
        <w:rPr>
          <w:rFonts w:ascii="Times New Roman" w:hAnsi="Times New Roman"/>
          <w:b/>
          <w:bCs/>
          <w:sz w:val="24"/>
          <w:szCs w:val="24"/>
        </w:rPr>
        <w:t xml:space="preserve"> </w:t>
      </w:r>
      <w:r w:rsidRPr="00F84CE7">
        <w:rPr>
          <w:rFonts w:ascii="Times New Roman" w:hAnsi="Times New Roman"/>
          <w:b/>
          <w:bCs/>
          <w:sz w:val="24"/>
          <w:szCs w:val="24"/>
        </w:rPr>
        <w:t xml:space="preserve"> сельского поселения Курганинского района</w:t>
      </w:r>
    </w:p>
    <w:p w:rsidR="00E57192" w:rsidRPr="00F84CE7" w:rsidRDefault="00E57192" w:rsidP="00E968BA">
      <w:pPr>
        <w:ind w:firstLine="108"/>
        <w:jc w:val="center"/>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1. Глава Новоалексеевского сельского поселения Курганинского района;</w:t>
      </w:r>
    </w:p>
    <w:p w:rsidR="00E57192" w:rsidRPr="00F84CE7" w:rsidRDefault="00E57192" w:rsidP="00E968BA">
      <w:pPr>
        <w:jc w:val="both"/>
        <w:rPr>
          <w:rFonts w:ascii="Times New Roman" w:hAnsi="Times New Roman"/>
          <w:sz w:val="24"/>
          <w:szCs w:val="24"/>
        </w:rPr>
      </w:pP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2. Заместитель главы Новоалексеевского сельского поселения Курганинского района. </w:t>
      </w:r>
    </w:p>
    <w:p w:rsidR="00E57192" w:rsidRPr="00F84CE7" w:rsidRDefault="00E57192" w:rsidP="00E968BA">
      <w:pPr>
        <w:jc w:val="both"/>
        <w:rPr>
          <w:rFonts w:ascii="Times New Roman" w:hAnsi="Times New Roman"/>
          <w:sz w:val="24"/>
          <w:szCs w:val="24"/>
        </w:rPr>
      </w:pPr>
    </w:p>
    <w:p w:rsidR="00E57192" w:rsidRPr="00F84CE7" w:rsidRDefault="00E57192" w:rsidP="00F84CE7">
      <w:pPr>
        <w:ind w:left="709"/>
        <w:jc w:val="right"/>
        <w:rPr>
          <w:rFonts w:ascii="Times New Roman" w:hAnsi="Times New Roman"/>
          <w:sz w:val="24"/>
          <w:szCs w:val="24"/>
        </w:rPr>
      </w:pPr>
      <w:r w:rsidRPr="00F84CE7">
        <w:rPr>
          <w:rFonts w:ascii="Times New Roman" w:hAnsi="Times New Roman"/>
          <w:bCs/>
          <w:sz w:val="24"/>
          <w:szCs w:val="24"/>
        </w:rPr>
        <w:t>Приложение 2</w:t>
      </w:r>
    </w:p>
    <w:p w:rsidR="00E57192"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к Положению о муниципальном контроле </w:t>
      </w:r>
    </w:p>
    <w:p w:rsidR="002C3250"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на автомобильном транспорте, городском наземном </w:t>
      </w:r>
    </w:p>
    <w:p w:rsidR="00E57192"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электрическом транспорте и </w:t>
      </w:r>
    </w:p>
    <w:p w:rsidR="00E57192"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в дорожном хозяйстве в границах</w:t>
      </w:r>
    </w:p>
    <w:p w:rsidR="002C3250" w:rsidRPr="00F84CE7" w:rsidRDefault="00E57192" w:rsidP="00F84CE7">
      <w:pPr>
        <w:ind w:left="709"/>
        <w:jc w:val="right"/>
        <w:rPr>
          <w:rFonts w:ascii="Times New Roman" w:hAnsi="Times New Roman"/>
          <w:bCs/>
          <w:sz w:val="24"/>
          <w:szCs w:val="24"/>
        </w:rPr>
      </w:pPr>
      <w:r w:rsidRPr="00F84CE7">
        <w:rPr>
          <w:rFonts w:ascii="Times New Roman" w:hAnsi="Times New Roman"/>
          <w:bCs/>
          <w:sz w:val="24"/>
          <w:szCs w:val="24"/>
        </w:rPr>
        <w:t xml:space="preserve">Новоалексеевского сельского поселения </w:t>
      </w:r>
    </w:p>
    <w:p w:rsidR="00E57192" w:rsidRPr="00F84CE7" w:rsidRDefault="00E57192" w:rsidP="00F84CE7">
      <w:pPr>
        <w:ind w:left="709"/>
        <w:jc w:val="right"/>
        <w:rPr>
          <w:rFonts w:ascii="Times New Roman" w:hAnsi="Times New Roman"/>
          <w:sz w:val="24"/>
          <w:szCs w:val="24"/>
        </w:rPr>
      </w:pPr>
      <w:r w:rsidRPr="00F84CE7">
        <w:rPr>
          <w:rFonts w:ascii="Times New Roman" w:hAnsi="Times New Roman"/>
          <w:bCs/>
          <w:sz w:val="24"/>
          <w:szCs w:val="24"/>
        </w:rPr>
        <w:t>Курганинского района </w:t>
      </w:r>
    </w:p>
    <w:p w:rsidR="00E57192" w:rsidRPr="00F84CE7" w:rsidRDefault="00E57192" w:rsidP="00E968BA">
      <w:pPr>
        <w:jc w:val="center"/>
        <w:rPr>
          <w:rFonts w:ascii="Times New Roman" w:hAnsi="Times New Roman"/>
          <w:b/>
          <w:bCs/>
          <w:sz w:val="24"/>
          <w:szCs w:val="24"/>
        </w:rPr>
      </w:pP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КРИТЕРИИ</w:t>
      </w:r>
    </w:p>
    <w:p w:rsidR="00E57192" w:rsidRPr="00F84CE7" w:rsidRDefault="00E57192" w:rsidP="00E968BA">
      <w:pPr>
        <w:jc w:val="center"/>
        <w:rPr>
          <w:rFonts w:ascii="Times New Roman" w:hAnsi="Times New Roman"/>
          <w:b/>
          <w:bCs/>
          <w:sz w:val="24"/>
          <w:szCs w:val="24"/>
        </w:rPr>
      </w:pPr>
      <w:r w:rsidRPr="00F84CE7">
        <w:rPr>
          <w:rFonts w:ascii="Times New Roman" w:hAnsi="Times New Roman"/>
          <w:b/>
          <w:bCs/>
          <w:sz w:val="24"/>
          <w:szCs w:val="24"/>
        </w:rPr>
        <w:t>отнесения объектов контроля к категориям риска в рамках осуществления муниципального контроля</w:t>
      </w:r>
    </w:p>
    <w:p w:rsidR="00E57192" w:rsidRPr="00F84CE7" w:rsidRDefault="00E57192" w:rsidP="00E968BA">
      <w:pPr>
        <w:jc w:val="center"/>
        <w:rPr>
          <w:rFonts w:ascii="Times New Roman" w:hAnsi="Times New Roman"/>
          <w:sz w:val="24"/>
          <w:szCs w:val="24"/>
        </w:rPr>
      </w:pPr>
    </w:p>
    <w:tbl>
      <w:tblPr>
        <w:tblW w:w="0" w:type="auto"/>
        <w:tblLayout w:type="fixed"/>
        <w:tblCellMar>
          <w:left w:w="0" w:type="dxa"/>
          <w:right w:w="0" w:type="dxa"/>
        </w:tblCellMar>
        <w:tblLook w:val="04A0"/>
      </w:tblPr>
      <w:tblGrid>
        <w:gridCol w:w="670"/>
        <w:gridCol w:w="7560"/>
        <w:gridCol w:w="1800"/>
      </w:tblGrid>
      <w:tr w:rsidR="00E57192" w:rsidRPr="00F84CE7" w:rsidTr="00F84CE7">
        <w:tc>
          <w:tcPr>
            <w:tcW w:w="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 п/п</w:t>
            </w:r>
          </w:p>
        </w:tc>
        <w:tc>
          <w:tcPr>
            <w:tcW w:w="7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ind w:firstLine="567"/>
              <w:jc w:val="both"/>
              <w:rPr>
                <w:rFonts w:ascii="Times New Roman" w:hAnsi="Times New Roman"/>
                <w:sz w:val="24"/>
                <w:szCs w:val="24"/>
              </w:rPr>
            </w:pPr>
            <w:r w:rsidRPr="00F84CE7">
              <w:rPr>
                <w:rFonts w:ascii="Times New Roman" w:hAnsi="Times New Roman"/>
                <w:sz w:val="24"/>
                <w:szCs w:val="24"/>
              </w:rPr>
              <w:t>Объекты муниципального контроля</w:t>
            </w:r>
          </w:p>
        </w:tc>
        <w:tc>
          <w:tcPr>
            <w:tcW w:w="18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rPr>
                <w:rFonts w:ascii="Times New Roman" w:hAnsi="Times New Roman"/>
                <w:sz w:val="24"/>
                <w:szCs w:val="24"/>
              </w:rPr>
            </w:pPr>
            <w:r w:rsidRPr="00F84CE7">
              <w:rPr>
                <w:rFonts w:ascii="Times New Roman" w:hAnsi="Times New Roman"/>
                <w:sz w:val="24"/>
                <w:szCs w:val="24"/>
              </w:rPr>
              <w:t>Категория риска</w:t>
            </w:r>
          </w:p>
        </w:tc>
      </w:tr>
      <w:tr w:rsidR="00E57192" w:rsidRPr="00F84CE7" w:rsidTr="00F84CE7">
        <w:trPr>
          <w:trHeight w:val="3109"/>
        </w:trPr>
        <w:tc>
          <w:tcPr>
            <w:tcW w:w="67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1.</w:t>
            </w:r>
          </w:p>
        </w:tc>
        <w:tc>
          <w:tcPr>
            <w:tcW w:w="756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E57192" w:rsidRPr="00F84CE7" w:rsidRDefault="00E57192" w:rsidP="00F84CE7">
            <w:pPr>
              <w:ind w:firstLine="590"/>
              <w:jc w:val="both"/>
              <w:rPr>
                <w:rFonts w:ascii="Times New Roman" w:hAnsi="Times New Roman"/>
                <w:sz w:val="24"/>
                <w:szCs w:val="24"/>
              </w:rPr>
            </w:pPr>
            <w:r w:rsidRPr="00F84CE7">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80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E57192" w:rsidRPr="00F84CE7" w:rsidRDefault="00E57192" w:rsidP="00E968BA">
            <w:pPr>
              <w:rPr>
                <w:rFonts w:ascii="Times New Roman" w:hAnsi="Times New Roman"/>
                <w:sz w:val="24"/>
                <w:szCs w:val="24"/>
              </w:rPr>
            </w:pPr>
            <w:r w:rsidRPr="00F84CE7">
              <w:rPr>
                <w:rFonts w:ascii="Times New Roman" w:hAnsi="Times New Roman"/>
                <w:sz w:val="24"/>
                <w:szCs w:val="24"/>
              </w:rPr>
              <w:t>Значительный риск</w:t>
            </w:r>
          </w:p>
        </w:tc>
      </w:tr>
      <w:tr w:rsidR="00E57192" w:rsidRPr="00F84CE7" w:rsidTr="00F84CE7">
        <w:trPr>
          <w:trHeight w:val="2499"/>
        </w:trPr>
        <w:tc>
          <w:tcPr>
            <w:tcW w:w="67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E57192" w:rsidRPr="00F84CE7" w:rsidRDefault="00F84CE7" w:rsidP="00E968BA">
            <w:pPr>
              <w:ind w:firstLine="567"/>
              <w:jc w:val="both"/>
              <w:rPr>
                <w:rFonts w:ascii="Times New Roman" w:hAnsi="Times New Roman"/>
                <w:sz w:val="24"/>
                <w:szCs w:val="24"/>
              </w:rPr>
            </w:pPr>
            <w:r>
              <w:rPr>
                <w:rFonts w:ascii="Times New Roman" w:hAnsi="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E57192" w:rsidRPr="00F84CE7" w:rsidRDefault="00E57192" w:rsidP="00E968BA">
            <w:pPr>
              <w:ind w:firstLine="567"/>
              <w:jc w:val="both"/>
              <w:rPr>
                <w:rFonts w:ascii="Times New Roman" w:hAnsi="Times New Roman"/>
                <w:sz w:val="24"/>
                <w:szCs w:val="24"/>
              </w:rPr>
            </w:pPr>
            <w:r w:rsidRPr="00F84CE7">
              <w:rPr>
                <w:rFonts w:ascii="Times New Roman" w:hAnsi="Times New Roman"/>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r w:rsidR="00785863" w:rsidRPr="00F84CE7">
              <w:rPr>
                <w:rFonts w:ascii="Times New Roman" w:hAnsi="Times New Roman"/>
                <w:sz w:val="24"/>
                <w:szCs w:val="24"/>
              </w:rPr>
              <w:t>.</w:t>
            </w:r>
            <w:r w:rsidRPr="00F84CE7">
              <w:rPr>
                <w:rFonts w:ascii="Times New Roman" w:hAnsi="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Средний риск</w:t>
            </w:r>
          </w:p>
        </w:tc>
      </w:tr>
      <w:tr w:rsidR="00E57192" w:rsidRPr="00F84CE7" w:rsidTr="00F84CE7">
        <w:trPr>
          <w:trHeight w:val="2721"/>
        </w:trPr>
        <w:tc>
          <w:tcPr>
            <w:tcW w:w="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ind w:firstLine="567"/>
              <w:jc w:val="both"/>
              <w:rPr>
                <w:rFonts w:ascii="Times New Roman" w:hAnsi="Times New Roman"/>
                <w:sz w:val="24"/>
                <w:szCs w:val="24"/>
              </w:rPr>
            </w:pPr>
            <w:r w:rsidRPr="00F84CE7">
              <w:rPr>
                <w:rFonts w:ascii="Times New Roman" w:hAnsi="Times New Roman"/>
                <w:sz w:val="24"/>
                <w:szCs w:val="24"/>
              </w:rPr>
              <w:lastRenderedPageBreak/>
              <w:t>3</w:t>
            </w:r>
          </w:p>
        </w:tc>
        <w:tc>
          <w:tcPr>
            <w:tcW w:w="7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ind w:firstLine="567"/>
              <w:jc w:val="both"/>
              <w:rPr>
                <w:rFonts w:ascii="Times New Roman" w:hAnsi="Times New Roman"/>
                <w:sz w:val="24"/>
                <w:szCs w:val="24"/>
              </w:rPr>
            </w:pPr>
            <w:r w:rsidRPr="00F84CE7">
              <w:rPr>
                <w:rFonts w:ascii="Times New Roman" w:hAnsi="Times New Roman"/>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r w:rsidR="00785863" w:rsidRPr="00F84CE7">
              <w:rPr>
                <w:rFonts w:ascii="Times New Roman" w:hAnsi="Times New Roman"/>
                <w:sz w:val="24"/>
                <w:szCs w:val="24"/>
              </w:rPr>
              <w:t>.</w:t>
            </w:r>
            <w:r w:rsidRPr="00F84CE7">
              <w:rPr>
                <w:rFonts w:ascii="Times New Roman" w:hAnsi="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Умеренный риск</w:t>
            </w:r>
          </w:p>
        </w:tc>
      </w:tr>
      <w:tr w:rsidR="00E57192" w:rsidRPr="00F84CE7" w:rsidTr="00F84CE7">
        <w:tc>
          <w:tcPr>
            <w:tcW w:w="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ind w:firstLine="567"/>
              <w:jc w:val="both"/>
              <w:rPr>
                <w:rFonts w:ascii="Times New Roman" w:hAnsi="Times New Roman"/>
                <w:sz w:val="24"/>
                <w:szCs w:val="24"/>
              </w:rPr>
            </w:pPr>
            <w:r w:rsidRPr="00F84CE7">
              <w:rPr>
                <w:rFonts w:ascii="Times New Roman" w:hAnsi="Times New Roman"/>
                <w:sz w:val="24"/>
                <w:szCs w:val="24"/>
              </w:rPr>
              <w:t>4</w:t>
            </w:r>
          </w:p>
        </w:tc>
        <w:tc>
          <w:tcPr>
            <w:tcW w:w="7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ind w:firstLine="567"/>
              <w:jc w:val="both"/>
              <w:rPr>
                <w:rFonts w:ascii="Times New Roman" w:hAnsi="Times New Roman"/>
                <w:sz w:val="24"/>
                <w:szCs w:val="24"/>
              </w:rPr>
            </w:pPr>
            <w:r w:rsidRPr="00F84CE7">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8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Низкий риск</w:t>
            </w:r>
          </w:p>
        </w:tc>
      </w:tr>
    </w:tbl>
    <w:p w:rsidR="00785863" w:rsidRPr="00F84CE7" w:rsidRDefault="00785863" w:rsidP="00E968BA">
      <w:pPr>
        <w:rPr>
          <w:rFonts w:ascii="Times New Roman" w:hAnsi="Times New Roman"/>
          <w:sz w:val="24"/>
          <w:szCs w:val="24"/>
        </w:rPr>
      </w:pPr>
    </w:p>
    <w:p w:rsidR="00E57192" w:rsidRPr="00F84CE7" w:rsidRDefault="00E57192" w:rsidP="00F84CE7">
      <w:pPr>
        <w:ind w:left="708"/>
        <w:jc w:val="right"/>
        <w:rPr>
          <w:rFonts w:ascii="Times New Roman" w:hAnsi="Times New Roman"/>
          <w:sz w:val="24"/>
          <w:szCs w:val="24"/>
        </w:rPr>
      </w:pPr>
      <w:r w:rsidRPr="00F84CE7">
        <w:rPr>
          <w:rFonts w:ascii="Times New Roman" w:hAnsi="Times New Roman"/>
          <w:bCs/>
          <w:sz w:val="24"/>
          <w:szCs w:val="24"/>
        </w:rPr>
        <w:t>Приложение 3</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к Положению о муниципальном контроле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на автомобильном транспорте,</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городском наземном электрическом транспорте и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в дорожном хозяйстве в границах</w:t>
      </w:r>
    </w:p>
    <w:p w:rsidR="00785863"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Новоалексеевского сельского поселения </w:t>
      </w:r>
    </w:p>
    <w:p w:rsidR="00E57192" w:rsidRPr="00F84CE7" w:rsidRDefault="00E57192" w:rsidP="00F84CE7">
      <w:pPr>
        <w:ind w:left="708"/>
        <w:jc w:val="right"/>
        <w:rPr>
          <w:rFonts w:ascii="Times New Roman" w:hAnsi="Times New Roman"/>
          <w:sz w:val="24"/>
          <w:szCs w:val="24"/>
        </w:rPr>
      </w:pPr>
      <w:r w:rsidRPr="00F84CE7">
        <w:rPr>
          <w:rFonts w:ascii="Times New Roman" w:hAnsi="Times New Roman"/>
          <w:bCs/>
          <w:sz w:val="24"/>
          <w:szCs w:val="24"/>
        </w:rPr>
        <w:t>Курганинского района </w:t>
      </w:r>
    </w:p>
    <w:p w:rsidR="00E57192" w:rsidRPr="00F84CE7" w:rsidRDefault="00E57192" w:rsidP="00E968BA">
      <w:pPr>
        <w:jc w:val="center"/>
        <w:rPr>
          <w:rFonts w:ascii="Times New Roman" w:hAnsi="Times New Roman"/>
          <w:b/>
          <w:bCs/>
          <w:sz w:val="24"/>
          <w:szCs w:val="24"/>
        </w:rPr>
      </w:pP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ПЕРЕЧЕНЬ</w:t>
      </w:r>
    </w:p>
    <w:p w:rsidR="00E57192" w:rsidRPr="00F84CE7" w:rsidRDefault="00E57192" w:rsidP="00E968BA">
      <w:pPr>
        <w:jc w:val="center"/>
        <w:rPr>
          <w:rFonts w:ascii="Times New Roman" w:hAnsi="Times New Roman"/>
          <w:b/>
          <w:bCs/>
          <w:sz w:val="24"/>
          <w:szCs w:val="24"/>
        </w:rPr>
      </w:pPr>
      <w:r w:rsidRPr="00F84CE7">
        <w:rPr>
          <w:rFonts w:ascii="Times New Roman" w:hAnsi="Times New Roman"/>
          <w:b/>
          <w:bCs/>
          <w:sz w:val="24"/>
          <w:szCs w:val="24"/>
        </w:rPr>
        <w:t>индикаторов риска нарушения обязательных требований, проверяемых в рамках осуществления муниципального контроля</w:t>
      </w:r>
    </w:p>
    <w:p w:rsidR="00785863" w:rsidRPr="00F84CE7" w:rsidRDefault="00785863" w:rsidP="00E968BA">
      <w:pPr>
        <w:jc w:val="center"/>
        <w:rPr>
          <w:rFonts w:ascii="Times New Roman" w:hAnsi="Times New Roman"/>
          <w:sz w:val="24"/>
          <w:szCs w:val="24"/>
        </w:rPr>
      </w:pP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 1. К индикаторам риска нарушения обязательных требований относятся: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w:t>
      </w:r>
      <w:hyperlink r:id="rId18" w:tgtFrame="_blank" w:history="1">
        <w:r w:rsidRPr="00F84CE7">
          <w:rPr>
            <w:rFonts w:ascii="Times New Roman" w:hAnsi="Times New Roman"/>
            <w:sz w:val="24"/>
            <w:szCs w:val="24"/>
          </w:rPr>
          <w:t>Кодекса Российской Федерации об административных правонарушениях</w:t>
        </w:r>
      </w:hyperlink>
      <w:r w:rsidRPr="00F84CE7">
        <w:rPr>
          <w:rFonts w:ascii="Times New Roman" w:hAnsi="Times New Roman"/>
          <w:sz w:val="24"/>
          <w:szCs w:val="24"/>
        </w:rPr>
        <w:t xml:space="preserve"> (за исключением административного наказания в виде предупреждения).</w:t>
      </w:r>
    </w:p>
    <w:p w:rsidR="00E57192" w:rsidRPr="00E968BA" w:rsidRDefault="00E57192" w:rsidP="00E968BA">
      <w:pPr>
        <w:ind w:firstLine="708"/>
        <w:jc w:val="both"/>
        <w:rPr>
          <w:rFonts w:cs="Arial"/>
          <w:sz w:val="24"/>
          <w:szCs w:val="24"/>
        </w:rPr>
      </w:pPr>
    </w:p>
    <w:p w:rsidR="00E57192" w:rsidRPr="00F84CE7" w:rsidRDefault="00E57192" w:rsidP="00F84CE7">
      <w:pPr>
        <w:ind w:left="708"/>
        <w:jc w:val="right"/>
        <w:rPr>
          <w:rFonts w:ascii="Times New Roman" w:hAnsi="Times New Roman"/>
          <w:sz w:val="24"/>
          <w:szCs w:val="24"/>
        </w:rPr>
      </w:pPr>
      <w:r w:rsidRPr="00F84CE7">
        <w:rPr>
          <w:rFonts w:ascii="Times New Roman" w:hAnsi="Times New Roman"/>
          <w:bCs/>
          <w:sz w:val="24"/>
          <w:szCs w:val="24"/>
        </w:rPr>
        <w:t>Приложение 4</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к Положению о муниципальном контроле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на автомобильном транспорте,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городском наземном электрическом транспорте и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в дорожном хозяйстве в границах</w:t>
      </w:r>
    </w:p>
    <w:p w:rsidR="00785863"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lastRenderedPageBreak/>
        <w:t xml:space="preserve">Новоалексеевского сельского поселения  </w:t>
      </w:r>
    </w:p>
    <w:p w:rsidR="00E57192" w:rsidRPr="00F84CE7" w:rsidRDefault="00E57192" w:rsidP="00F84CE7">
      <w:pPr>
        <w:ind w:left="708"/>
        <w:jc w:val="right"/>
        <w:rPr>
          <w:rFonts w:ascii="Times New Roman" w:hAnsi="Times New Roman"/>
          <w:sz w:val="24"/>
          <w:szCs w:val="24"/>
        </w:rPr>
      </w:pPr>
      <w:r w:rsidRPr="00F84CE7">
        <w:rPr>
          <w:rFonts w:ascii="Times New Roman" w:hAnsi="Times New Roman"/>
          <w:bCs/>
          <w:sz w:val="24"/>
          <w:szCs w:val="24"/>
        </w:rPr>
        <w:t>Курганинского района </w:t>
      </w:r>
    </w:p>
    <w:p w:rsidR="00E57192" w:rsidRPr="00F84CE7" w:rsidRDefault="00E57192" w:rsidP="00E968BA">
      <w:pPr>
        <w:jc w:val="right"/>
        <w:rPr>
          <w:rFonts w:ascii="Times New Roman" w:hAnsi="Times New Roman"/>
          <w:sz w:val="24"/>
          <w:szCs w:val="24"/>
        </w:rPr>
      </w:pPr>
    </w:p>
    <w:p w:rsidR="00E57192" w:rsidRPr="00F84CE7" w:rsidRDefault="00E57192" w:rsidP="00E968BA">
      <w:pPr>
        <w:jc w:val="right"/>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Форма предписания контрольного органа</w:t>
      </w:r>
    </w:p>
    <w:tbl>
      <w:tblPr>
        <w:tblW w:w="0" w:type="auto"/>
        <w:tblCellMar>
          <w:left w:w="0" w:type="dxa"/>
          <w:right w:w="0" w:type="dxa"/>
        </w:tblCellMar>
        <w:tblLook w:val="04A0"/>
      </w:tblPr>
      <w:tblGrid>
        <w:gridCol w:w="4252"/>
        <w:gridCol w:w="5412"/>
      </w:tblGrid>
      <w:tr w:rsidR="00E57192" w:rsidRPr="00F84CE7" w:rsidTr="00470FC8">
        <w:tc>
          <w:tcPr>
            <w:tcW w:w="4252" w:type="dxa"/>
            <w:tcMar>
              <w:top w:w="102" w:type="dxa"/>
              <w:left w:w="62" w:type="dxa"/>
              <w:bottom w:w="102" w:type="dxa"/>
              <w:right w:w="62" w:type="dxa"/>
            </w:tcMar>
            <w:vAlign w:val="center"/>
            <w:hideMark/>
          </w:tcPr>
          <w:p w:rsidR="00E57192" w:rsidRPr="00F84CE7" w:rsidRDefault="00E57192" w:rsidP="00E968BA">
            <w:pPr>
              <w:ind w:firstLine="567"/>
              <w:jc w:val="both"/>
              <w:rPr>
                <w:rFonts w:ascii="Times New Roman" w:hAnsi="Times New Roman"/>
                <w:sz w:val="24"/>
                <w:szCs w:val="24"/>
              </w:rPr>
            </w:pPr>
            <w:r w:rsidRPr="00F84CE7">
              <w:rPr>
                <w:rFonts w:ascii="Times New Roman" w:hAnsi="Times New Roman"/>
                <w:sz w:val="24"/>
                <w:szCs w:val="24"/>
              </w:rPr>
              <w:t> Бланк контрольного    органа</w:t>
            </w:r>
          </w:p>
        </w:tc>
        <w:tc>
          <w:tcPr>
            <w:tcW w:w="4819" w:type="dxa"/>
            <w:tcMar>
              <w:top w:w="102" w:type="dxa"/>
              <w:left w:w="62" w:type="dxa"/>
              <w:bottom w:w="102" w:type="dxa"/>
              <w:right w:w="62" w:type="dxa"/>
            </w:tcMar>
            <w:hideMark/>
          </w:tcPr>
          <w:p w:rsidR="00E57192" w:rsidRPr="00F84CE7" w:rsidRDefault="00E57192" w:rsidP="00E968BA">
            <w:pPr>
              <w:ind w:firstLine="5"/>
              <w:jc w:val="center"/>
              <w:rPr>
                <w:rFonts w:ascii="Times New Roman" w:hAnsi="Times New Roman"/>
                <w:sz w:val="24"/>
                <w:szCs w:val="24"/>
              </w:rPr>
            </w:pPr>
            <w:r w:rsidRPr="00F84CE7">
              <w:rPr>
                <w:rFonts w:ascii="Times New Roman" w:hAnsi="Times New Roman"/>
                <w:sz w:val="24"/>
                <w:szCs w:val="24"/>
              </w:rPr>
              <w:t>_________________________________(указывается должность руководителя контролируемого лица)</w:t>
            </w:r>
          </w:p>
          <w:p w:rsidR="00E57192" w:rsidRPr="00F84CE7" w:rsidRDefault="00E57192" w:rsidP="00E968BA">
            <w:pPr>
              <w:ind w:firstLine="5"/>
              <w:jc w:val="center"/>
              <w:rPr>
                <w:rFonts w:ascii="Times New Roman" w:hAnsi="Times New Roman"/>
                <w:sz w:val="24"/>
                <w:szCs w:val="24"/>
              </w:rPr>
            </w:pPr>
            <w:r w:rsidRPr="00F84CE7">
              <w:rPr>
                <w:rFonts w:ascii="Times New Roman" w:hAnsi="Times New Roman"/>
                <w:sz w:val="24"/>
                <w:szCs w:val="24"/>
              </w:rPr>
              <w:t>_________________________________(указывается полное наименование контролируемого лица)</w:t>
            </w:r>
          </w:p>
          <w:p w:rsidR="00E57192" w:rsidRPr="00F84CE7" w:rsidRDefault="00E57192" w:rsidP="00E968BA">
            <w:pPr>
              <w:ind w:firstLine="5"/>
              <w:jc w:val="center"/>
              <w:rPr>
                <w:rFonts w:ascii="Times New Roman" w:hAnsi="Times New Roman"/>
                <w:sz w:val="24"/>
                <w:szCs w:val="24"/>
              </w:rPr>
            </w:pPr>
            <w:r w:rsidRPr="00F84CE7">
              <w:rPr>
                <w:rFonts w:ascii="Times New Roman" w:hAnsi="Times New Roman"/>
                <w:sz w:val="24"/>
                <w:szCs w:val="24"/>
              </w:rPr>
              <w:t>______________________________ (указывается фамилия, имя, отчество</w:t>
            </w:r>
          </w:p>
          <w:p w:rsidR="00E57192" w:rsidRPr="00F84CE7" w:rsidRDefault="00E57192" w:rsidP="00E968BA">
            <w:pPr>
              <w:ind w:firstLine="5"/>
              <w:jc w:val="center"/>
              <w:rPr>
                <w:rFonts w:ascii="Times New Roman" w:hAnsi="Times New Roman"/>
                <w:sz w:val="24"/>
                <w:szCs w:val="24"/>
              </w:rPr>
            </w:pPr>
            <w:r w:rsidRPr="00F84CE7">
              <w:rPr>
                <w:rFonts w:ascii="Times New Roman" w:hAnsi="Times New Roman"/>
                <w:sz w:val="24"/>
                <w:szCs w:val="24"/>
              </w:rPr>
              <w:t>(при наличии) руководителя контролируемого лица)</w:t>
            </w:r>
          </w:p>
          <w:p w:rsidR="00E57192" w:rsidRPr="00F84CE7" w:rsidRDefault="00E57192" w:rsidP="00E968BA">
            <w:pPr>
              <w:ind w:firstLine="5"/>
              <w:jc w:val="center"/>
              <w:rPr>
                <w:rFonts w:ascii="Times New Roman" w:hAnsi="Times New Roman"/>
                <w:sz w:val="24"/>
                <w:szCs w:val="24"/>
              </w:rPr>
            </w:pPr>
            <w:r w:rsidRPr="00F84CE7">
              <w:rPr>
                <w:rFonts w:ascii="Times New Roman" w:hAnsi="Times New Roman"/>
                <w:sz w:val="24"/>
                <w:szCs w:val="24"/>
              </w:rPr>
              <w:t>_________________________________(указывается адрес места нахождения контролируемого лица)</w:t>
            </w:r>
          </w:p>
        </w:tc>
      </w:tr>
    </w:tbl>
    <w:p w:rsidR="00E57192" w:rsidRPr="00F84CE7" w:rsidRDefault="00E57192" w:rsidP="00E968BA">
      <w:pPr>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ПРЕДПИСАНИЕ</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________________________________________________________________________________________________________________________________________              (указывается полное наименование контролируемого лица в дательном падеже)</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об устранении выявленных нарушений обязательных требований</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По результатам ____________________________________________________________________,(указываются вид и форма контрольного мероприятия в соответствии с решением контрольного органа)</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проведенной ____________________________________________________________________ (указывается полное наименование контрольного органа)</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в отношении ____________________________________________________________________ (указывается полное наименование контролируемого лица)</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в период с «__» _______________ 20__ г. по «__» _________________ 20__ г.</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на основании ____________________________________________________________________ (указываются наименование и реквизиты акта контрольного органа о проведении контрольного мероприятия)</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выявлены нарушения обязательных требований законодательства: ____________________________________________________________________</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____________________________________________________________________ (перечисляются выявленные нарушения обязательных требований с указанием</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________________________________________________________________________________________________________________________________________</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структурных единиц нормативных правовых актов, которыми установлены данные</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________________________________________________________________________________________________________________________________________</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обязательные требования)</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rPr>
          <w:rFonts w:ascii="Times New Roman" w:hAnsi="Times New Roman"/>
          <w:sz w:val="24"/>
          <w:szCs w:val="24"/>
        </w:rPr>
      </w:pPr>
      <w:r w:rsidRPr="00F84CE7">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w:t>
      </w:r>
      <w:hyperlink r:id="rId19" w:tgtFrame="_blank" w:history="1">
        <w:r w:rsidRPr="00F84CE7">
          <w:rPr>
            <w:rFonts w:ascii="Times New Roman" w:hAnsi="Times New Roman"/>
            <w:sz w:val="24"/>
            <w:szCs w:val="24"/>
          </w:rPr>
          <w:t>О государственном контроле (надзоре) и муниципальном контроле в Российской Федерации</w:t>
        </w:r>
      </w:hyperlink>
      <w:r w:rsidRPr="00F84CE7">
        <w:rPr>
          <w:rFonts w:ascii="Times New Roman" w:hAnsi="Times New Roman"/>
          <w:sz w:val="24"/>
          <w:szCs w:val="24"/>
        </w:rPr>
        <w:t>» ________________________________________________________________________________________________________________________________________ (указывается полное наименование контрольного органа)</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предписывает:</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1. Устранить выявленные нарушения обязательных требований в срок до «____» ________ 20 ___ г. включительно.</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lastRenderedPageBreak/>
        <w:t>2. Уведомить __________________________________________________________________ (указывается полное наименование контрольного органа)</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rPr>
          <w:rFonts w:ascii="Times New Roman" w:hAnsi="Times New Roman"/>
          <w:sz w:val="24"/>
          <w:szCs w:val="24"/>
        </w:rPr>
      </w:pPr>
      <w:r w:rsidRPr="00F84CE7">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57192" w:rsidRPr="00E968BA" w:rsidRDefault="00E57192" w:rsidP="00E968BA">
      <w:pPr>
        <w:rPr>
          <w:rFonts w:cs="Arial"/>
          <w:sz w:val="24"/>
          <w:szCs w:val="24"/>
        </w:rPr>
      </w:pPr>
      <w:r w:rsidRPr="00E968BA">
        <w:rPr>
          <w:rFonts w:cs="Arial"/>
          <w:sz w:val="24"/>
          <w:szCs w:val="24"/>
        </w:rPr>
        <w:t xml:space="preserve"> _____________________   ___________________    ____________________</w:t>
      </w:r>
    </w:p>
    <w:tbl>
      <w:tblPr>
        <w:tblW w:w="9131" w:type="dxa"/>
        <w:tblCellMar>
          <w:left w:w="0" w:type="dxa"/>
          <w:right w:w="0" w:type="dxa"/>
        </w:tblCellMar>
        <w:tblLook w:val="04A0"/>
      </w:tblPr>
      <w:tblGrid>
        <w:gridCol w:w="9179"/>
      </w:tblGrid>
      <w:tr w:rsidR="00E57192" w:rsidRPr="00E968BA" w:rsidTr="00470FC8">
        <w:trPr>
          <w:trHeight w:val="1102"/>
        </w:trPr>
        <w:tc>
          <w:tcPr>
            <w:tcW w:w="9131" w:type="dxa"/>
            <w:tcMar>
              <w:top w:w="102" w:type="dxa"/>
              <w:left w:w="62" w:type="dxa"/>
              <w:bottom w:w="102" w:type="dxa"/>
              <w:right w:w="62" w:type="dxa"/>
            </w:tcMar>
            <w:vAlign w:val="center"/>
            <w:hideMark/>
          </w:tcPr>
          <w:tbl>
            <w:tblPr>
              <w:tblStyle w:val="afc"/>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993"/>
              <w:gridCol w:w="2992"/>
            </w:tblGrid>
            <w:tr w:rsidR="00E57192" w:rsidRPr="00E968BA" w:rsidTr="00470FC8">
              <w:trPr>
                <w:trHeight w:val="1441"/>
              </w:trPr>
              <w:tc>
                <w:tcPr>
                  <w:tcW w:w="3070" w:type="dxa"/>
                </w:tcPr>
                <w:p w:rsidR="00E57192" w:rsidRPr="00E968BA" w:rsidRDefault="00E57192" w:rsidP="00E968BA">
                  <w:pPr>
                    <w:jc w:val="center"/>
                    <w:rPr>
                      <w:rFonts w:cs="Arial"/>
                      <w:sz w:val="24"/>
                      <w:szCs w:val="24"/>
                      <w:vertAlign w:val="superscript"/>
                    </w:rPr>
                  </w:pPr>
                  <w:r w:rsidRPr="00E968BA">
                    <w:rPr>
                      <w:rFonts w:cs="Arial"/>
                      <w:sz w:val="24"/>
                      <w:szCs w:val="24"/>
                      <w:vertAlign w:val="superscript"/>
                    </w:rPr>
                    <w:t xml:space="preserve">(должность лица, уполномоченного </w:t>
                  </w:r>
                </w:p>
                <w:p w:rsidR="00E57192" w:rsidRPr="00E968BA" w:rsidRDefault="00E57192" w:rsidP="00E968BA">
                  <w:pPr>
                    <w:jc w:val="center"/>
                    <w:rPr>
                      <w:rFonts w:cs="Arial"/>
                      <w:sz w:val="24"/>
                      <w:szCs w:val="24"/>
                    </w:rPr>
                  </w:pPr>
                  <w:r w:rsidRPr="00E968BA">
                    <w:rPr>
                      <w:rFonts w:cs="Arial"/>
                      <w:sz w:val="24"/>
                      <w:szCs w:val="24"/>
                      <w:vertAlign w:val="superscript"/>
                    </w:rPr>
                    <w:t>на проведение контрольных мероприятий)</w:t>
                  </w:r>
                </w:p>
              </w:tc>
              <w:tc>
                <w:tcPr>
                  <w:tcW w:w="2993" w:type="dxa"/>
                </w:tcPr>
                <w:p w:rsidR="00E57192" w:rsidRPr="00E968BA" w:rsidRDefault="00E57192" w:rsidP="00E968BA">
                  <w:pPr>
                    <w:jc w:val="center"/>
                    <w:rPr>
                      <w:rFonts w:cs="Arial"/>
                      <w:sz w:val="24"/>
                      <w:szCs w:val="24"/>
                    </w:rPr>
                  </w:pPr>
                  <w:r w:rsidRPr="00E968BA">
                    <w:rPr>
                      <w:rFonts w:cs="Arial"/>
                      <w:sz w:val="24"/>
                      <w:szCs w:val="24"/>
                      <w:vertAlign w:val="superscript"/>
                    </w:rPr>
                    <w:t>(подпись должностного лица, уполномоченного на проведение контрольных мероприятий)</w:t>
                  </w:r>
                </w:p>
              </w:tc>
              <w:tc>
                <w:tcPr>
                  <w:tcW w:w="2992" w:type="dxa"/>
                </w:tcPr>
                <w:p w:rsidR="00E57192" w:rsidRPr="00E968BA" w:rsidRDefault="00E57192" w:rsidP="00E968BA">
                  <w:pPr>
                    <w:jc w:val="center"/>
                    <w:rPr>
                      <w:rFonts w:cs="Arial"/>
                      <w:sz w:val="24"/>
                      <w:szCs w:val="24"/>
                    </w:rPr>
                  </w:pPr>
                  <w:r w:rsidRPr="00E968BA">
                    <w:rPr>
                      <w:rFonts w:cs="Arial"/>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E57192" w:rsidRPr="00E968BA" w:rsidRDefault="00E57192" w:rsidP="00E968BA">
            <w:pPr>
              <w:jc w:val="both"/>
              <w:rPr>
                <w:rFonts w:cs="Arial"/>
                <w:sz w:val="24"/>
                <w:szCs w:val="24"/>
              </w:rPr>
            </w:pPr>
          </w:p>
        </w:tc>
      </w:tr>
    </w:tbl>
    <w:p w:rsidR="00E57192" w:rsidRPr="00E968BA" w:rsidRDefault="00E57192" w:rsidP="00E968BA">
      <w:pPr>
        <w:rPr>
          <w:rFonts w:cs="Arial"/>
          <w:sz w:val="24"/>
          <w:szCs w:val="24"/>
        </w:rPr>
      </w:pPr>
      <w:r w:rsidRPr="00E968BA">
        <w:rPr>
          <w:rFonts w:cs="Arial"/>
          <w:sz w:val="24"/>
          <w:szCs w:val="24"/>
        </w:rPr>
        <w:t> </w:t>
      </w:r>
    </w:p>
    <w:p w:rsidR="00E57192" w:rsidRPr="00F84CE7" w:rsidRDefault="00E57192" w:rsidP="00F84CE7">
      <w:pPr>
        <w:ind w:left="708"/>
        <w:jc w:val="right"/>
        <w:rPr>
          <w:rFonts w:ascii="Times New Roman" w:hAnsi="Times New Roman"/>
          <w:sz w:val="24"/>
          <w:szCs w:val="24"/>
        </w:rPr>
      </w:pPr>
      <w:r w:rsidRPr="00F84CE7">
        <w:rPr>
          <w:rFonts w:ascii="Times New Roman" w:hAnsi="Times New Roman"/>
          <w:bCs/>
          <w:sz w:val="24"/>
          <w:szCs w:val="24"/>
        </w:rPr>
        <w:t>Приложение 5</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к Положению о муниципальном контроле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на автомобильном транспорте,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городском наземном электрическом транспорте и </w:t>
      </w:r>
    </w:p>
    <w:p w:rsidR="00E57192"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в дорожном хозяйстве в границах</w:t>
      </w:r>
    </w:p>
    <w:p w:rsidR="00785863" w:rsidRPr="00F84CE7" w:rsidRDefault="00E57192" w:rsidP="00F84CE7">
      <w:pPr>
        <w:ind w:left="708"/>
        <w:jc w:val="right"/>
        <w:rPr>
          <w:rFonts w:ascii="Times New Roman" w:hAnsi="Times New Roman"/>
          <w:bCs/>
          <w:sz w:val="24"/>
          <w:szCs w:val="24"/>
        </w:rPr>
      </w:pPr>
      <w:r w:rsidRPr="00F84CE7">
        <w:rPr>
          <w:rFonts w:ascii="Times New Roman" w:hAnsi="Times New Roman"/>
          <w:bCs/>
          <w:sz w:val="24"/>
          <w:szCs w:val="24"/>
        </w:rPr>
        <w:t xml:space="preserve">Новоалексеевского сельского поселения </w:t>
      </w:r>
    </w:p>
    <w:p w:rsidR="00E57192" w:rsidRPr="00F84CE7" w:rsidRDefault="00E57192" w:rsidP="00F84CE7">
      <w:pPr>
        <w:ind w:left="708"/>
        <w:jc w:val="right"/>
        <w:rPr>
          <w:rFonts w:ascii="Times New Roman" w:hAnsi="Times New Roman"/>
          <w:sz w:val="24"/>
          <w:szCs w:val="24"/>
        </w:rPr>
      </w:pPr>
      <w:r w:rsidRPr="00F84CE7">
        <w:rPr>
          <w:rFonts w:ascii="Times New Roman" w:hAnsi="Times New Roman"/>
          <w:bCs/>
          <w:sz w:val="24"/>
          <w:szCs w:val="24"/>
        </w:rPr>
        <w:t>Курганинского района </w:t>
      </w:r>
    </w:p>
    <w:p w:rsidR="00E57192" w:rsidRPr="00F84CE7" w:rsidRDefault="00E57192" w:rsidP="00E968BA">
      <w:pPr>
        <w:rPr>
          <w:rFonts w:ascii="Times New Roman" w:hAnsi="Times New Roman"/>
          <w:sz w:val="24"/>
          <w:szCs w:val="24"/>
        </w:rPr>
      </w:pP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КЛЮЧЕВЫЕ ПОКАЗАТЕЛИ</w:t>
      </w:r>
    </w:p>
    <w:p w:rsidR="00E57192" w:rsidRPr="00F84CE7" w:rsidRDefault="00E57192" w:rsidP="00E968BA">
      <w:pPr>
        <w:jc w:val="center"/>
        <w:rPr>
          <w:rFonts w:ascii="Times New Roman" w:hAnsi="Times New Roman"/>
          <w:sz w:val="24"/>
          <w:szCs w:val="24"/>
        </w:rPr>
      </w:pPr>
      <w:r w:rsidRPr="00F84CE7">
        <w:rPr>
          <w:rFonts w:ascii="Times New Roman" w:hAnsi="Times New Roman"/>
          <w:b/>
          <w:bCs/>
          <w:sz w:val="24"/>
          <w:szCs w:val="24"/>
        </w:rPr>
        <w:t xml:space="preserve">вида контроля и их целевые значения, индикативные показатели для муниципального контроля </w:t>
      </w:r>
    </w:p>
    <w:p w:rsidR="00E57192" w:rsidRPr="00F84CE7" w:rsidRDefault="00E57192" w:rsidP="00E968BA">
      <w:pPr>
        <w:ind w:firstLine="540"/>
        <w:rPr>
          <w:rFonts w:ascii="Times New Roman" w:hAnsi="Times New Roman"/>
          <w:sz w:val="24"/>
          <w:szCs w:val="24"/>
        </w:rPr>
      </w:pPr>
      <w:r w:rsidRPr="00F84CE7">
        <w:rPr>
          <w:rFonts w:ascii="Times New Roman" w:hAnsi="Times New Roman"/>
          <w:sz w:val="24"/>
          <w:szCs w:val="24"/>
        </w:rPr>
        <w:t> </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1.Ключевые показатели и их целевые значения: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Доля устраненных нарушений из числа выявленных нарушений обязательных требований - 70%.</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Доля выполнения плана проведения плановых контрольных мероприятий на очередной календарный год - 100%.</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Доля отмененных результатов контрольных мероприятий - 0%.</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Доля вынесенных судебных решений о назначении административного наказания по материалам контрольного органа - 95%.</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0" w:tgtFrame="_blank" w:history="1">
        <w:r w:rsidRPr="00F84CE7">
          <w:rPr>
            <w:rFonts w:ascii="Times New Roman" w:hAnsi="Times New Roman"/>
            <w:sz w:val="24"/>
            <w:szCs w:val="24"/>
          </w:rPr>
          <w:t>Кодекса Российской Федерации об административных правонарушениях</w:t>
        </w:r>
      </w:hyperlink>
      <w:r w:rsidRPr="00F84CE7">
        <w:rPr>
          <w:rFonts w:ascii="Times New Roman" w:hAnsi="Times New Roman"/>
          <w:sz w:val="24"/>
          <w:szCs w:val="24"/>
        </w:rPr>
        <w:t xml:space="preserve"> - 0%.</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2. Индикативные показатели:</w:t>
      </w:r>
    </w:p>
    <w:p w:rsidR="00E57192" w:rsidRPr="00F84CE7" w:rsidRDefault="00E57192" w:rsidP="00E968BA">
      <w:pPr>
        <w:jc w:val="both"/>
        <w:rPr>
          <w:rFonts w:ascii="Times New Roman" w:hAnsi="Times New Roman"/>
          <w:sz w:val="24"/>
          <w:szCs w:val="24"/>
        </w:rPr>
      </w:pPr>
      <w:r w:rsidRPr="00F84CE7">
        <w:rPr>
          <w:rFonts w:ascii="Times New Roman" w:hAnsi="Times New Roman"/>
          <w:sz w:val="24"/>
          <w:szCs w:val="24"/>
        </w:rPr>
        <w:t>При осуществлении муниципального контроля устанавливаются следующие индикативные показатели:</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количество проведенных плановых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количество проведенных внеплановых контрольных мероприятий;</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количество поступивших возражений в отношении акта контрольного мероприятия;</w:t>
      </w:r>
    </w:p>
    <w:p w:rsidR="00E57192" w:rsidRPr="00F84CE7" w:rsidRDefault="00E57192" w:rsidP="00E968BA">
      <w:pPr>
        <w:ind w:firstLine="708"/>
        <w:jc w:val="both"/>
        <w:rPr>
          <w:rFonts w:ascii="Times New Roman" w:hAnsi="Times New Roman"/>
          <w:sz w:val="24"/>
          <w:szCs w:val="24"/>
        </w:rPr>
      </w:pPr>
      <w:r w:rsidRPr="00F84CE7">
        <w:rPr>
          <w:rFonts w:ascii="Times New Roman" w:hAnsi="Times New Roman"/>
          <w:sz w:val="24"/>
          <w:szCs w:val="24"/>
        </w:rPr>
        <w:t>количество выданных предписаний об устранении нарушений обязательных требований;</w:t>
      </w:r>
    </w:p>
    <w:p w:rsidR="00E57192" w:rsidRPr="00F84CE7" w:rsidRDefault="00E57192" w:rsidP="00F84CE7">
      <w:pPr>
        <w:ind w:firstLine="708"/>
        <w:jc w:val="both"/>
        <w:rPr>
          <w:rFonts w:ascii="Times New Roman" w:hAnsi="Times New Roman"/>
          <w:sz w:val="24"/>
          <w:szCs w:val="24"/>
        </w:rPr>
      </w:pPr>
      <w:r w:rsidRPr="00F84CE7">
        <w:rPr>
          <w:rFonts w:ascii="Times New Roman" w:hAnsi="Times New Roman"/>
          <w:sz w:val="24"/>
          <w:szCs w:val="24"/>
        </w:rPr>
        <w:t>количество устраненных нарушений обязательных требований.</w:t>
      </w:r>
    </w:p>
    <w:sectPr w:rsidR="00E57192" w:rsidRPr="00F84CE7" w:rsidSect="00F84CE7">
      <w:headerReference w:type="default" r:id="rId21"/>
      <w:pgSz w:w="11906" w:h="16838"/>
      <w:pgMar w:top="851" w:right="567" w:bottom="851"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419" w:rsidRDefault="00915419" w:rsidP="000E7BBF">
      <w:r>
        <w:separator/>
      </w:r>
    </w:p>
  </w:endnote>
  <w:endnote w:type="continuationSeparator" w:id="1">
    <w:p w:rsidR="00915419" w:rsidRDefault="0091541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419" w:rsidRDefault="00915419" w:rsidP="000E7BBF">
      <w:r>
        <w:separator/>
      </w:r>
    </w:p>
  </w:footnote>
  <w:footnote w:type="continuationSeparator" w:id="1">
    <w:p w:rsidR="00915419" w:rsidRDefault="00915419"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E7" w:rsidRDefault="00F84CE7" w:rsidP="00A87BC8">
    <w:pPr>
      <w:pStyle w:val="ab"/>
    </w:pPr>
  </w:p>
  <w:p w:rsidR="00F84CE7" w:rsidRDefault="00F84C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9698"/>
  </w:hdrShapeDefaults>
  <w:footnotePr>
    <w:footnote w:id="0"/>
    <w:footnote w:id="1"/>
  </w:footnotePr>
  <w:endnotePr>
    <w:endnote w:id="0"/>
    <w:endnote w:id="1"/>
  </w:endnotePr>
  <w:compat/>
  <w:rsids>
    <w:rsidRoot w:val="007B185F"/>
    <w:rsid w:val="000037BA"/>
    <w:rsid w:val="00016604"/>
    <w:rsid w:val="000176AB"/>
    <w:rsid w:val="00030B2D"/>
    <w:rsid w:val="0004178C"/>
    <w:rsid w:val="00043593"/>
    <w:rsid w:val="000525F2"/>
    <w:rsid w:val="00063276"/>
    <w:rsid w:val="0006578D"/>
    <w:rsid w:val="00065D53"/>
    <w:rsid w:val="00066138"/>
    <w:rsid w:val="00066591"/>
    <w:rsid w:val="000716BA"/>
    <w:rsid w:val="00073005"/>
    <w:rsid w:val="00080F5D"/>
    <w:rsid w:val="00091A4D"/>
    <w:rsid w:val="00091FD9"/>
    <w:rsid w:val="000B4E38"/>
    <w:rsid w:val="000C23AF"/>
    <w:rsid w:val="000C2F2F"/>
    <w:rsid w:val="000D09E5"/>
    <w:rsid w:val="000D0A2D"/>
    <w:rsid w:val="000D5A8B"/>
    <w:rsid w:val="000E7BBF"/>
    <w:rsid w:val="000F4141"/>
    <w:rsid w:val="00103F41"/>
    <w:rsid w:val="0010513C"/>
    <w:rsid w:val="001061F7"/>
    <w:rsid w:val="001405AC"/>
    <w:rsid w:val="00141CFC"/>
    <w:rsid w:val="001510B6"/>
    <w:rsid w:val="001517B2"/>
    <w:rsid w:val="001527AB"/>
    <w:rsid w:val="00152DA5"/>
    <w:rsid w:val="00156FED"/>
    <w:rsid w:val="001675C2"/>
    <w:rsid w:val="001959FD"/>
    <w:rsid w:val="001A1BAE"/>
    <w:rsid w:val="001A4239"/>
    <w:rsid w:val="001B47B6"/>
    <w:rsid w:val="001C775D"/>
    <w:rsid w:val="002142B8"/>
    <w:rsid w:val="00217914"/>
    <w:rsid w:val="00241D52"/>
    <w:rsid w:val="00242BBB"/>
    <w:rsid w:val="00245605"/>
    <w:rsid w:val="00246A19"/>
    <w:rsid w:val="00270E16"/>
    <w:rsid w:val="00284EC2"/>
    <w:rsid w:val="002C3250"/>
    <w:rsid w:val="002C4CF1"/>
    <w:rsid w:val="002D20B4"/>
    <w:rsid w:val="002D2FB2"/>
    <w:rsid w:val="002E0A40"/>
    <w:rsid w:val="00303513"/>
    <w:rsid w:val="003070A0"/>
    <w:rsid w:val="003108ED"/>
    <w:rsid w:val="00324BC6"/>
    <w:rsid w:val="00335A2A"/>
    <w:rsid w:val="003509A4"/>
    <w:rsid w:val="00360DF4"/>
    <w:rsid w:val="003709DF"/>
    <w:rsid w:val="0037228F"/>
    <w:rsid w:val="00381F21"/>
    <w:rsid w:val="00391D4F"/>
    <w:rsid w:val="003A5184"/>
    <w:rsid w:val="003C77D7"/>
    <w:rsid w:val="003D696B"/>
    <w:rsid w:val="003D789B"/>
    <w:rsid w:val="003E0BF9"/>
    <w:rsid w:val="003E666D"/>
    <w:rsid w:val="00400058"/>
    <w:rsid w:val="00411A4A"/>
    <w:rsid w:val="00427FA5"/>
    <w:rsid w:val="004320CB"/>
    <w:rsid w:val="004339E0"/>
    <w:rsid w:val="004425E2"/>
    <w:rsid w:val="00442812"/>
    <w:rsid w:val="00447252"/>
    <w:rsid w:val="0045134A"/>
    <w:rsid w:val="004679EA"/>
    <w:rsid w:val="00470FC8"/>
    <w:rsid w:val="00471190"/>
    <w:rsid w:val="00477305"/>
    <w:rsid w:val="00485272"/>
    <w:rsid w:val="004953E0"/>
    <w:rsid w:val="00497CD8"/>
    <w:rsid w:val="004B1B7C"/>
    <w:rsid w:val="004C3742"/>
    <w:rsid w:val="004C4F4A"/>
    <w:rsid w:val="004D4CE0"/>
    <w:rsid w:val="004E7CA0"/>
    <w:rsid w:val="005023CA"/>
    <w:rsid w:val="00515698"/>
    <w:rsid w:val="005271F6"/>
    <w:rsid w:val="00536E70"/>
    <w:rsid w:val="00545AA2"/>
    <w:rsid w:val="00577378"/>
    <w:rsid w:val="00591AB7"/>
    <w:rsid w:val="005A5AC1"/>
    <w:rsid w:val="005A6752"/>
    <w:rsid w:val="005C52D5"/>
    <w:rsid w:val="0061456D"/>
    <w:rsid w:val="00625F54"/>
    <w:rsid w:val="00633E31"/>
    <w:rsid w:val="00641DD0"/>
    <w:rsid w:val="00663958"/>
    <w:rsid w:val="0067760F"/>
    <w:rsid w:val="0068105C"/>
    <w:rsid w:val="006A4650"/>
    <w:rsid w:val="006B6C30"/>
    <w:rsid w:val="006C1A89"/>
    <w:rsid w:val="006D5B4E"/>
    <w:rsid w:val="006E3159"/>
    <w:rsid w:val="006F55B6"/>
    <w:rsid w:val="00704E45"/>
    <w:rsid w:val="00705CA0"/>
    <w:rsid w:val="00707B35"/>
    <w:rsid w:val="007245BA"/>
    <w:rsid w:val="00733FF8"/>
    <w:rsid w:val="00734196"/>
    <w:rsid w:val="007721E2"/>
    <w:rsid w:val="00775DA7"/>
    <w:rsid w:val="00785863"/>
    <w:rsid w:val="00787C5D"/>
    <w:rsid w:val="00792EC9"/>
    <w:rsid w:val="007A03C9"/>
    <w:rsid w:val="007A3412"/>
    <w:rsid w:val="007A3442"/>
    <w:rsid w:val="007A7AA9"/>
    <w:rsid w:val="007B0E7C"/>
    <w:rsid w:val="007B185F"/>
    <w:rsid w:val="007B4F41"/>
    <w:rsid w:val="007D5AD9"/>
    <w:rsid w:val="00805811"/>
    <w:rsid w:val="0080656F"/>
    <w:rsid w:val="00813F28"/>
    <w:rsid w:val="00820BC3"/>
    <w:rsid w:val="008254AF"/>
    <w:rsid w:val="008318B2"/>
    <w:rsid w:val="00834295"/>
    <w:rsid w:val="0084171D"/>
    <w:rsid w:val="00854B88"/>
    <w:rsid w:val="008775CC"/>
    <w:rsid w:val="008804D3"/>
    <w:rsid w:val="008843E5"/>
    <w:rsid w:val="0088643F"/>
    <w:rsid w:val="00894527"/>
    <w:rsid w:val="008A42B6"/>
    <w:rsid w:val="008A7486"/>
    <w:rsid w:val="008E26C7"/>
    <w:rsid w:val="008E5813"/>
    <w:rsid w:val="008E79FB"/>
    <w:rsid w:val="008F42E1"/>
    <w:rsid w:val="008F7717"/>
    <w:rsid w:val="00915419"/>
    <w:rsid w:val="00920664"/>
    <w:rsid w:val="00950389"/>
    <w:rsid w:val="00991386"/>
    <w:rsid w:val="0099433E"/>
    <w:rsid w:val="00997F8B"/>
    <w:rsid w:val="009B54C4"/>
    <w:rsid w:val="009E1810"/>
    <w:rsid w:val="00A03CDB"/>
    <w:rsid w:val="00A1286E"/>
    <w:rsid w:val="00A14EC0"/>
    <w:rsid w:val="00A15315"/>
    <w:rsid w:val="00A23638"/>
    <w:rsid w:val="00A275FF"/>
    <w:rsid w:val="00A476D8"/>
    <w:rsid w:val="00A5717C"/>
    <w:rsid w:val="00A61C85"/>
    <w:rsid w:val="00A64A6B"/>
    <w:rsid w:val="00A87BC8"/>
    <w:rsid w:val="00A91595"/>
    <w:rsid w:val="00A930C9"/>
    <w:rsid w:val="00AC1090"/>
    <w:rsid w:val="00AC264C"/>
    <w:rsid w:val="00AE2A63"/>
    <w:rsid w:val="00B11DFF"/>
    <w:rsid w:val="00B1390F"/>
    <w:rsid w:val="00B20D87"/>
    <w:rsid w:val="00B219ED"/>
    <w:rsid w:val="00B33824"/>
    <w:rsid w:val="00B44E23"/>
    <w:rsid w:val="00B53593"/>
    <w:rsid w:val="00B62E98"/>
    <w:rsid w:val="00B64D29"/>
    <w:rsid w:val="00B75C5C"/>
    <w:rsid w:val="00B75E29"/>
    <w:rsid w:val="00B83C54"/>
    <w:rsid w:val="00B96A62"/>
    <w:rsid w:val="00B97579"/>
    <w:rsid w:val="00BA2C6F"/>
    <w:rsid w:val="00BB3B65"/>
    <w:rsid w:val="00BB46A1"/>
    <w:rsid w:val="00BF2698"/>
    <w:rsid w:val="00BF5388"/>
    <w:rsid w:val="00C06AC1"/>
    <w:rsid w:val="00C07264"/>
    <w:rsid w:val="00C223D2"/>
    <w:rsid w:val="00C243B7"/>
    <w:rsid w:val="00C3039F"/>
    <w:rsid w:val="00C509C6"/>
    <w:rsid w:val="00C514A7"/>
    <w:rsid w:val="00C70753"/>
    <w:rsid w:val="00C765A5"/>
    <w:rsid w:val="00C8142B"/>
    <w:rsid w:val="00C93729"/>
    <w:rsid w:val="00C97DEA"/>
    <w:rsid w:val="00CB206D"/>
    <w:rsid w:val="00CB683A"/>
    <w:rsid w:val="00CD2977"/>
    <w:rsid w:val="00CD3E8B"/>
    <w:rsid w:val="00CE7007"/>
    <w:rsid w:val="00CE72AC"/>
    <w:rsid w:val="00CF2E3C"/>
    <w:rsid w:val="00D03202"/>
    <w:rsid w:val="00D26BC6"/>
    <w:rsid w:val="00D51060"/>
    <w:rsid w:val="00D51165"/>
    <w:rsid w:val="00D70FB7"/>
    <w:rsid w:val="00D837D0"/>
    <w:rsid w:val="00D9730F"/>
    <w:rsid w:val="00DC3AE8"/>
    <w:rsid w:val="00DC3C44"/>
    <w:rsid w:val="00DE67CE"/>
    <w:rsid w:val="00DE739C"/>
    <w:rsid w:val="00E14297"/>
    <w:rsid w:val="00E15514"/>
    <w:rsid w:val="00E20190"/>
    <w:rsid w:val="00E47230"/>
    <w:rsid w:val="00E51C8C"/>
    <w:rsid w:val="00E57192"/>
    <w:rsid w:val="00E833EA"/>
    <w:rsid w:val="00E968BA"/>
    <w:rsid w:val="00EA24A4"/>
    <w:rsid w:val="00EA66DF"/>
    <w:rsid w:val="00EB3507"/>
    <w:rsid w:val="00EB7F3D"/>
    <w:rsid w:val="00EC5CBD"/>
    <w:rsid w:val="00EE3716"/>
    <w:rsid w:val="00EE737F"/>
    <w:rsid w:val="00F15CB2"/>
    <w:rsid w:val="00F15DAA"/>
    <w:rsid w:val="00F271E8"/>
    <w:rsid w:val="00F41E5B"/>
    <w:rsid w:val="00F677BC"/>
    <w:rsid w:val="00F708B0"/>
    <w:rsid w:val="00F71603"/>
    <w:rsid w:val="00F81A88"/>
    <w:rsid w:val="00F84CE7"/>
    <w:rsid w:val="00FB6A79"/>
    <w:rsid w:val="00FD302E"/>
    <w:rsid w:val="00FE04A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сновной текст1"/>
    <w:basedOn w:val="a"/>
    <w:rsid w:val="00C223D2"/>
    <w:pPr>
      <w:widowControl/>
      <w:shd w:val="clear" w:color="auto" w:fill="FFFFFF"/>
      <w:spacing w:line="317" w:lineRule="exact"/>
      <w:jc w:val="center"/>
    </w:pPr>
    <w:rPr>
      <w:rFonts w:ascii="Times New Roman" w:hAnsi="Times New Roman"/>
      <w:color w:val="auto"/>
      <w:spacing w:val="20"/>
      <w:sz w:val="23"/>
      <w:szCs w:val="23"/>
      <w:lang w:eastAsia="ar-SA"/>
    </w:rPr>
  </w:style>
</w:styles>
</file>

<file path=word/webSettings.xml><?xml version="1.0" encoding="utf-8"?>
<w:webSettings xmlns:r="http://schemas.openxmlformats.org/officeDocument/2006/relationships" xmlns:w="http://schemas.openxmlformats.org/wordprocessingml/2006/main">
  <w:divs>
    <w:div w:id="681856248">
      <w:bodyDiv w:val="1"/>
      <w:marLeft w:val="0"/>
      <w:marRight w:val="0"/>
      <w:marTop w:val="0"/>
      <w:marBottom w:val="0"/>
      <w:divBdr>
        <w:top w:val="none" w:sz="0" w:space="0" w:color="auto"/>
        <w:left w:val="none" w:sz="0" w:space="0" w:color="auto"/>
        <w:bottom w:val="none" w:sz="0" w:space="0" w:color="auto"/>
        <w:right w:val="none" w:sz="0" w:space="0" w:color="auto"/>
      </w:divBdr>
    </w:div>
    <w:div w:id="177570498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351FA7F-3731-467C-9A38-00CE2ECBE6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vo-search.minjust.ru:8080/bigs/showDocument.html?id=5E2772C7-C1A1-4D76-9ADC-288E7123FA6E" TargetMode="External"/><Relationship Id="rId17" Type="http://schemas.openxmlformats.org/officeDocument/2006/relationships/hyperlink" Target="http://pravo-search.minjust.ru:8080/bigs/showDocument.html?id=657E8284-BC2A-4A2A-B081-84E5E12B557E"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4F48675C-2DC2-4B7B-8F43-C7D17AB9072F" TargetMode="External"/><Relationship Id="rId23" Type="http://schemas.openxmlformats.org/officeDocument/2006/relationships/theme" Target="theme/theme1.xml"/><Relationship Id="rId10" Type="http://schemas.openxmlformats.org/officeDocument/2006/relationships/hyperlink" Target="http://pravo-search.minjust.ru:8080/bigs/showDocument.html?id=AACC3337-7E8A-426B-B276-4A9507EDFF0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313AE05C-60D9-4F9E-8A34-D942808694A8" TargetMode="External"/><Relationship Id="rId14" Type="http://schemas.openxmlformats.org/officeDocument/2006/relationships/hyperlink" Target="http://pravo-search.minjust.ru:8080/bigs/showDocument.html?id=D64AD6B4-688E-4AD7-A447-37026BDB0DB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2D26-6EE5-4AA3-8C1D-AE781E3E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12161</Words>
  <Characters>69322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ZAM</cp:lastModifiedBy>
  <cp:revision>29</cp:revision>
  <cp:lastPrinted>2021-10-20T07:01:00Z</cp:lastPrinted>
  <dcterms:created xsi:type="dcterms:W3CDTF">2021-09-01T04:10:00Z</dcterms:created>
  <dcterms:modified xsi:type="dcterms:W3CDTF">2021-10-21T09:20:00Z</dcterms:modified>
</cp:coreProperties>
</file>