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КУРГАНИНСКИЙ РАЙОН</w:t>
      </w:r>
    </w:p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АДМИНИСТРАЦИЯ НОВОАЛЕКСЕЕВСКОГО СЕЛЬСКОГО ПОСЕЛЕНИЯ</w:t>
      </w:r>
    </w:p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20" w:rsidRPr="001E19C5" w:rsidRDefault="00661920" w:rsidP="0066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1920" w:rsidRPr="001E19C5" w:rsidRDefault="00661920" w:rsidP="001E1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9C5" w:rsidRDefault="00661920" w:rsidP="001E1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8 октября 2021 года</w:t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>№ 140</w:t>
      </w:r>
    </w:p>
    <w:p w:rsidR="00661920" w:rsidRPr="001E19C5" w:rsidRDefault="00661920" w:rsidP="001E1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ст. Новоалексеевская</w:t>
      </w:r>
    </w:p>
    <w:p w:rsidR="00DE29EC" w:rsidRPr="001E19C5" w:rsidRDefault="00DE29EC" w:rsidP="00A6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EC" w:rsidRPr="001E19C5" w:rsidRDefault="00DE29EC" w:rsidP="00A6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9C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Новоалексеевского сельского поселения Курганинского района от 24 июля 2019 г. №</w:t>
      </w:r>
      <w:r w:rsidR="00092DA0" w:rsidRPr="001E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C5">
        <w:rPr>
          <w:rFonts w:ascii="Times New Roman" w:hAnsi="Times New Roman" w:cs="Times New Roman"/>
          <w:b/>
          <w:sz w:val="24"/>
          <w:szCs w:val="24"/>
        </w:rPr>
        <w:t>107 «Об утверждении Порядка распоряжения имуществом, включенным в Перечень муниципального имущества Новоалексеевского сельского поселения Курганинского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661920" w:rsidRPr="001E19C5" w:rsidRDefault="00661920" w:rsidP="00A6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EC" w:rsidRPr="001E19C5" w:rsidRDefault="00C16D2C" w:rsidP="00A65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24 июля 2007 года №209-ФЗ « 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Новоалексеевского сельского поселения Курганинского района, Уставом Новоалексеевского сельского поселения Курганинского района, зарегистрированного Управлением Министерства юстиции РФ по Краснодарскому краю от 7 июня 2017 года № </w:t>
      </w:r>
      <w:r w:rsidRPr="001E19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9C5">
        <w:rPr>
          <w:rFonts w:ascii="Times New Roman" w:hAnsi="Times New Roman" w:cs="Times New Roman"/>
          <w:sz w:val="24"/>
          <w:szCs w:val="24"/>
        </w:rPr>
        <w:t xml:space="preserve"> 235173062017001 </w:t>
      </w:r>
      <w:proofErr w:type="spellStart"/>
      <w:proofErr w:type="gramStart"/>
      <w:r w:rsidRPr="001E19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E19C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1E19C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E19C5">
        <w:rPr>
          <w:rFonts w:ascii="Times New Roman" w:hAnsi="Times New Roman" w:cs="Times New Roman"/>
          <w:sz w:val="24"/>
          <w:szCs w:val="24"/>
        </w:rPr>
        <w:t xml:space="preserve"> о в л я ю: </w:t>
      </w:r>
    </w:p>
    <w:p w:rsidR="00DE29EC" w:rsidRPr="001E19C5" w:rsidRDefault="00661920" w:rsidP="006619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50E3" w:rsidRPr="001E19C5">
        <w:rPr>
          <w:rFonts w:ascii="Times New Roman" w:hAnsi="Times New Roman" w:cs="Times New Roman"/>
          <w:sz w:val="24"/>
          <w:szCs w:val="24"/>
        </w:rPr>
        <w:t>Внести изменения в постановление Новоалексеевского сельского поселения Курганинского района от 24 июля 2019 года № 107 «Об утверждении Порядка распоряжения имуществом, включенным в Перечень муниципального имущества Новоалексеевского сельского поселения Курганинского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25703" w:rsidRPr="001E19C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C16D2C" w:rsidRPr="001E1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DA0" w:rsidRPr="001E19C5" w:rsidRDefault="00661920" w:rsidP="00661920">
      <w:pPr>
        <w:pStyle w:val="a4"/>
        <w:ind w:firstLine="360"/>
        <w:jc w:val="both"/>
        <w:rPr>
          <w:rFonts w:cs="Times New Roman"/>
        </w:rPr>
      </w:pPr>
      <w:r w:rsidRPr="001E19C5">
        <w:rPr>
          <w:rFonts w:cs="Times New Roman"/>
        </w:rPr>
        <w:t>2.</w:t>
      </w:r>
      <w:r w:rsidR="00092DA0" w:rsidRPr="001E19C5">
        <w:rPr>
          <w:rFonts w:cs="Times New Roman"/>
        </w:rPr>
        <w:t xml:space="preserve"> Специалисту I категории администрации Новоалексеевского сельского поселения Казарян Г.А. о</w:t>
      </w:r>
      <w:r w:rsidR="00092DA0" w:rsidRPr="001E19C5">
        <w:rPr>
          <w:rFonts w:eastAsia="Times New Roman CYR" w:cs="Times New Roman"/>
        </w:rPr>
        <w:t xml:space="preserve"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</w:t>
      </w:r>
      <w:r w:rsidR="00092DA0" w:rsidRPr="001E19C5">
        <w:rPr>
          <w:rFonts w:cs="Times New Roman"/>
        </w:rPr>
        <w:t>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C16D2C" w:rsidRPr="001E19C5" w:rsidRDefault="00661920" w:rsidP="006619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3.</w:t>
      </w:r>
      <w:r w:rsidR="00C16D2C" w:rsidRPr="001E19C5">
        <w:rPr>
          <w:rFonts w:ascii="Times New Roman" w:hAnsi="Times New Roman" w:cs="Times New Roman"/>
          <w:sz w:val="24"/>
          <w:szCs w:val="24"/>
        </w:rPr>
        <w:t xml:space="preserve"> </w:t>
      </w:r>
      <w:r w:rsidR="00092DA0" w:rsidRPr="001E19C5">
        <w:rPr>
          <w:rFonts w:ascii="Times New Roman" w:hAnsi="Times New Roman" w:cs="Times New Roman"/>
          <w:sz w:val="24"/>
          <w:szCs w:val="24"/>
        </w:rPr>
        <w:t>П</w:t>
      </w:r>
      <w:r w:rsidR="00C16D2C" w:rsidRPr="001E19C5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(обнародования).</w:t>
      </w:r>
    </w:p>
    <w:p w:rsidR="00092DA0" w:rsidRPr="001E19C5" w:rsidRDefault="00092DA0" w:rsidP="00A6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DA0" w:rsidRPr="001E19C5" w:rsidRDefault="00092DA0" w:rsidP="001E1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Глава Новоалексеевского</w:t>
      </w:r>
    </w:p>
    <w:p w:rsidR="00092DA0" w:rsidRPr="001E19C5" w:rsidRDefault="00092DA0" w:rsidP="001E1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ab/>
        <w:t xml:space="preserve">  В.А. Покусайлов</w:t>
      </w:r>
    </w:p>
    <w:p w:rsidR="00092DA0" w:rsidRPr="001E19C5" w:rsidRDefault="00092DA0" w:rsidP="00A6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8F" w:rsidRPr="001E19C5" w:rsidRDefault="00A6578F" w:rsidP="001E19C5">
      <w:pPr>
        <w:pStyle w:val="Heading"/>
        <w:tabs>
          <w:tab w:val="left" w:pos="426"/>
        </w:tabs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19C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A6578F" w:rsidRPr="001E19C5" w:rsidRDefault="00A6578F" w:rsidP="001E19C5">
      <w:pPr>
        <w:pStyle w:val="Heading"/>
        <w:tabs>
          <w:tab w:val="left" w:pos="5245"/>
          <w:tab w:val="left" w:pos="5670"/>
          <w:tab w:val="left" w:pos="7938"/>
        </w:tabs>
        <w:ind w:left="426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19C5"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A6578F" w:rsidRPr="001E19C5" w:rsidRDefault="00A6578F" w:rsidP="001E19C5">
      <w:pPr>
        <w:pStyle w:val="Heading"/>
        <w:tabs>
          <w:tab w:val="left" w:pos="5245"/>
          <w:tab w:val="left" w:pos="5670"/>
          <w:tab w:val="left" w:pos="7938"/>
        </w:tabs>
        <w:ind w:left="426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19C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6578F" w:rsidRPr="001E19C5" w:rsidRDefault="00A6578F" w:rsidP="001E19C5">
      <w:pPr>
        <w:pStyle w:val="Heading"/>
        <w:tabs>
          <w:tab w:val="left" w:pos="5245"/>
          <w:tab w:val="left" w:pos="5670"/>
          <w:tab w:val="left" w:pos="7938"/>
        </w:tabs>
        <w:ind w:left="426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19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A6578F" w:rsidRPr="001E19C5" w:rsidRDefault="00A6578F" w:rsidP="001E19C5">
      <w:pPr>
        <w:pStyle w:val="Heading"/>
        <w:tabs>
          <w:tab w:val="left" w:pos="5245"/>
          <w:tab w:val="left" w:pos="5670"/>
          <w:tab w:val="left" w:pos="7938"/>
        </w:tabs>
        <w:ind w:left="426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19C5">
        <w:rPr>
          <w:rFonts w:ascii="Times New Roman" w:hAnsi="Times New Roman" w:cs="Times New Roman"/>
          <w:b w:val="0"/>
          <w:sz w:val="24"/>
          <w:szCs w:val="24"/>
        </w:rPr>
        <w:t>Курганинский район</w:t>
      </w:r>
    </w:p>
    <w:p w:rsidR="00A6578F" w:rsidRPr="001E19C5" w:rsidRDefault="00A6578F" w:rsidP="00A6578F">
      <w:pPr>
        <w:pStyle w:val="Heading"/>
        <w:tabs>
          <w:tab w:val="left" w:pos="5670"/>
        </w:tabs>
        <w:ind w:left="5529"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9C5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9C5">
        <w:rPr>
          <w:rFonts w:ascii="Times New Roman" w:hAnsi="Times New Roman" w:cs="Times New Roman"/>
          <w:b/>
          <w:sz w:val="24"/>
          <w:szCs w:val="24"/>
        </w:rPr>
        <w:t>вносимые в приложение к постановлению администрации</w:t>
      </w:r>
      <w:r w:rsidR="001E19C5" w:rsidRPr="001E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C5">
        <w:rPr>
          <w:rFonts w:ascii="Times New Roman" w:hAnsi="Times New Roman" w:cs="Times New Roman"/>
          <w:b/>
          <w:sz w:val="24"/>
          <w:szCs w:val="24"/>
        </w:rPr>
        <w:t xml:space="preserve">Новоалексеевского сельского поселения Курганинского района от 24 июля 2019 г. № 107 «Об утверждении Порядка распоряжения имуществом, включенным в Перечень муниципального имущества Новоалексеевского сельского поселения Курганинского района, предназначенного для предоставления во владение и (или) в пользование субъектам малого и среднего </w:t>
      </w:r>
      <w:r w:rsidRPr="001E19C5">
        <w:rPr>
          <w:rFonts w:ascii="Times New Roman" w:hAnsi="Times New Roman" w:cs="Times New Roman"/>
          <w:b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>Раздел 1 «Общие положения» изложить в следующей редакции:</w:t>
      </w:r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1E19C5">
        <w:rPr>
          <w:rFonts w:ascii="Times New Roman" w:hAnsi="Times New Roman" w:cs="Times New Roman"/>
          <w:sz w:val="24"/>
          <w:szCs w:val="24"/>
        </w:rPr>
        <w:t>Настоящий Порядок устанавливает особенности предоставления в аренду имущества (в том числе по льготным ставкам для субъектов малого и среднего предпринимательства),  включенного в Перечень муниципального имущества Новоалексеевского сельского поселения Курганинского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E19C5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1E19C5">
        <w:rPr>
          <w:rFonts w:ascii="Times New Roman" w:hAnsi="Times New Roman" w:cs="Times New Roman"/>
          <w:bCs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1E19C5">
        <w:rPr>
          <w:rFonts w:ascii="Times New Roman" w:hAnsi="Times New Roman" w:cs="Times New Roman"/>
          <w:sz w:val="24"/>
          <w:szCs w:val="24"/>
        </w:rPr>
        <w:t xml:space="preserve">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5" w:history="1">
        <w:r w:rsidRPr="001E19C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E19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E19C5">
          <w:rPr>
            <w:rFonts w:ascii="Times New Roman" w:hAnsi="Times New Roman" w:cs="Times New Roman"/>
            <w:sz w:val="24"/>
            <w:szCs w:val="24"/>
          </w:rPr>
          <w:t>9 статьи</w:t>
        </w:r>
        <w:proofErr w:type="gramEnd"/>
        <w:r w:rsidRPr="001E19C5">
          <w:rPr>
            <w:rFonts w:ascii="Times New Roman" w:hAnsi="Times New Roman" w:cs="Times New Roman"/>
            <w:sz w:val="24"/>
            <w:szCs w:val="24"/>
          </w:rPr>
          <w:t xml:space="preserve"> 17.1</w:t>
        </w:r>
      </w:hyperlink>
      <w:r w:rsidRPr="001E19C5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6578F" w:rsidRPr="001E19C5" w:rsidRDefault="00A6578F" w:rsidP="00A65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E19C5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организации, образующие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и </w:t>
      </w:r>
      <w:r w:rsidRPr="001E19C5">
        <w:rPr>
          <w:rFonts w:ascii="Times New Roman" w:hAnsi="Times New Roman" w:cs="Times New Roman"/>
          <w:bCs/>
          <w:sz w:val="24"/>
          <w:szCs w:val="24"/>
        </w:rPr>
        <w:t>физические лица, не являющиеся индивидуальными предпринимателями</w:t>
      </w:r>
      <w:proofErr w:type="gramEnd"/>
      <w:r w:rsidRPr="001E19C5">
        <w:rPr>
          <w:rFonts w:ascii="Times New Roman" w:hAnsi="Times New Roman" w:cs="Times New Roman"/>
          <w:bCs/>
          <w:sz w:val="24"/>
          <w:szCs w:val="24"/>
        </w:rPr>
        <w:t xml:space="preserve"> и применяющие специальный налоговый режим «Налог на профессиональный доход</w:t>
      </w:r>
      <w:proofErr w:type="gramStart"/>
      <w:r w:rsidRPr="001E19C5">
        <w:rPr>
          <w:rFonts w:ascii="Times New Roman" w:hAnsi="Times New Roman" w:cs="Times New Roman"/>
          <w:bCs/>
          <w:sz w:val="24"/>
          <w:szCs w:val="24"/>
        </w:rPr>
        <w:t>»</w:t>
      </w:r>
      <w:r w:rsidRPr="001E19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19C5">
        <w:rPr>
          <w:rFonts w:ascii="Times New Roman" w:hAnsi="Times New Roman" w:cs="Times New Roman"/>
          <w:sz w:val="24"/>
          <w:szCs w:val="24"/>
        </w:rPr>
        <w:t xml:space="preserve">далее – Субъект), за исключением Субъектов, указанных в  части 3 статьи 14 Федерального закона от 24 июля 2007 года № 209-ФЗ «О развитии малого и среднего предпринимательства в Российской Федерации» (далее – Закон № 209-ФЗ), и в случаях, установленных </w:t>
      </w:r>
      <w:hyperlink r:id="rId7" w:history="1">
        <w:r w:rsidRPr="001E19C5">
          <w:rPr>
            <w:rFonts w:ascii="Times New Roman" w:hAnsi="Times New Roman" w:cs="Times New Roman"/>
            <w:sz w:val="24"/>
            <w:szCs w:val="24"/>
          </w:rPr>
          <w:t>частью 5 статьи 14</w:t>
        </w:r>
      </w:hyperlink>
      <w:r w:rsidRPr="001E19C5">
        <w:rPr>
          <w:rFonts w:ascii="Times New Roman" w:hAnsi="Times New Roman" w:cs="Times New Roman"/>
          <w:sz w:val="24"/>
          <w:szCs w:val="24"/>
        </w:rPr>
        <w:t xml:space="preserve"> Закона № 209-ФЗ, а также указанным в </w:t>
      </w:r>
      <w:hyperlink r:id="rId8" w:history="1">
        <w:r w:rsidRPr="001E19C5">
          <w:rPr>
            <w:rFonts w:ascii="Times New Roman" w:hAnsi="Times New Roman" w:cs="Times New Roman"/>
            <w:sz w:val="24"/>
            <w:szCs w:val="24"/>
          </w:rPr>
          <w:t>статье 15</w:t>
        </w:r>
      </w:hyperlink>
      <w:r w:rsidRPr="001E19C5">
        <w:rPr>
          <w:rFonts w:ascii="Times New Roman" w:hAnsi="Times New Roman" w:cs="Times New Roman"/>
          <w:sz w:val="24"/>
          <w:szCs w:val="24"/>
        </w:rPr>
        <w:t xml:space="preserve"> Закона № 209-ФЗ государственным фондам поддержки научной, научно-технической, инновационной деятельности, </w:t>
      </w:r>
      <w:proofErr w:type="gramStart"/>
      <w:r w:rsidRPr="001E19C5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1E19C5">
        <w:rPr>
          <w:rFonts w:ascii="Times New Roman" w:hAnsi="Times New Roman" w:cs="Times New Roman"/>
          <w:sz w:val="24"/>
          <w:szCs w:val="24"/>
        </w:rPr>
        <w:t xml:space="preserve"> деятельность в форме государственных учреждений».</w:t>
      </w:r>
    </w:p>
    <w:p w:rsidR="00A6578F" w:rsidRPr="001E19C5" w:rsidRDefault="00A6578F" w:rsidP="00A6578F">
      <w:pPr>
        <w:tabs>
          <w:tab w:val="left" w:pos="1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8F" w:rsidRPr="001E19C5" w:rsidRDefault="00A6578F" w:rsidP="001E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E1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19C5">
        <w:rPr>
          <w:rFonts w:ascii="Times New Roman" w:hAnsi="Times New Roman" w:cs="Times New Roman"/>
          <w:sz w:val="24"/>
          <w:szCs w:val="24"/>
        </w:rPr>
        <w:t xml:space="preserve"> категории администрации </w:t>
      </w:r>
    </w:p>
    <w:p w:rsidR="00A6578F" w:rsidRPr="001E19C5" w:rsidRDefault="00A6578F" w:rsidP="001E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Новоалексеевского сельского поселения  </w:t>
      </w:r>
      <w:r w:rsidR="001E19C5" w:rsidRPr="001E19C5">
        <w:rPr>
          <w:rFonts w:ascii="Times New Roman" w:hAnsi="Times New Roman" w:cs="Times New Roman"/>
          <w:sz w:val="24"/>
          <w:szCs w:val="24"/>
        </w:rPr>
        <w:tab/>
      </w:r>
      <w:r w:rsidR="001E19C5" w:rsidRPr="001E19C5">
        <w:rPr>
          <w:rFonts w:ascii="Times New Roman" w:hAnsi="Times New Roman" w:cs="Times New Roman"/>
          <w:sz w:val="24"/>
          <w:szCs w:val="24"/>
        </w:rPr>
        <w:tab/>
      </w:r>
      <w:r w:rsidR="001E19C5" w:rsidRPr="001E19C5">
        <w:rPr>
          <w:rFonts w:ascii="Times New Roman" w:hAnsi="Times New Roman" w:cs="Times New Roman"/>
          <w:sz w:val="24"/>
          <w:szCs w:val="24"/>
        </w:rPr>
        <w:tab/>
      </w:r>
      <w:r w:rsidR="001E19C5" w:rsidRPr="001E19C5">
        <w:rPr>
          <w:rFonts w:ascii="Times New Roman" w:hAnsi="Times New Roman" w:cs="Times New Roman"/>
          <w:sz w:val="24"/>
          <w:szCs w:val="24"/>
        </w:rPr>
        <w:tab/>
      </w:r>
      <w:r w:rsidR="001E19C5" w:rsidRPr="001E19C5">
        <w:rPr>
          <w:rFonts w:ascii="Times New Roman" w:hAnsi="Times New Roman" w:cs="Times New Roman"/>
          <w:sz w:val="24"/>
          <w:szCs w:val="24"/>
        </w:rPr>
        <w:tab/>
      </w:r>
      <w:r w:rsidRPr="001E19C5">
        <w:rPr>
          <w:rFonts w:ascii="Times New Roman" w:hAnsi="Times New Roman" w:cs="Times New Roman"/>
          <w:sz w:val="24"/>
          <w:szCs w:val="24"/>
        </w:rPr>
        <w:t>Г.А. Казарян</w:t>
      </w:r>
    </w:p>
    <w:sectPr w:rsidR="00A6578F" w:rsidRPr="001E19C5" w:rsidSect="001E19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A18"/>
    <w:multiLevelType w:val="multilevel"/>
    <w:tmpl w:val="11F0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761F09"/>
    <w:multiLevelType w:val="multilevel"/>
    <w:tmpl w:val="11F0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236D00"/>
    <w:multiLevelType w:val="multilevel"/>
    <w:tmpl w:val="11F0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9EC"/>
    <w:rsid w:val="00092DA0"/>
    <w:rsid w:val="00187747"/>
    <w:rsid w:val="001E19C5"/>
    <w:rsid w:val="00396AF4"/>
    <w:rsid w:val="004027C0"/>
    <w:rsid w:val="00661920"/>
    <w:rsid w:val="00710510"/>
    <w:rsid w:val="007550E3"/>
    <w:rsid w:val="00925703"/>
    <w:rsid w:val="00A6578F"/>
    <w:rsid w:val="00AC7E35"/>
    <w:rsid w:val="00C16D2C"/>
    <w:rsid w:val="00CB718A"/>
    <w:rsid w:val="00D16C84"/>
    <w:rsid w:val="00D37B49"/>
    <w:rsid w:val="00D835AF"/>
    <w:rsid w:val="00DE29EC"/>
    <w:rsid w:val="00E17446"/>
    <w:rsid w:val="00F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E3"/>
    <w:pPr>
      <w:ind w:left="720"/>
      <w:contextualSpacing/>
    </w:pPr>
  </w:style>
  <w:style w:type="paragraph" w:styleId="a4">
    <w:name w:val="No Spacing"/>
    <w:qFormat/>
    <w:rsid w:val="00092DA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Heading">
    <w:name w:val="Heading"/>
    <w:rsid w:val="00A65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hyperlink" Target="consultantplus://offline/ref=F594311FE477D94D9E8DDFFC0F82489B9A64ABA726E600708B45E7FC5DE059ADF9F7E6126D4BCC57XDD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11</cp:revision>
  <cp:lastPrinted>2021-09-21T12:58:00Z</cp:lastPrinted>
  <dcterms:created xsi:type="dcterms:W3CDTF">2021-09-21T12:33:00Z</dcterms:created>
  <dcterms:modified xsi:type="dcterms:W3CDTF">2021-10-21T09:01:00Z</dcterms:modified>
</cp:coreProperties>
</file>