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E" w:rsidRPr="009E6D90" w:rsidRDefault="00EB406E" w:rsidP="009E6D90">
      <w:pPr>
        <w:spacing w:line="240" w:lineRule="auto"/>
        <w:ind w:firstLine="567"/>
        <w:jc w:val="center"/>
        <w:rPr>
          <w:b/>
          <w:bCs/>
        </w:rPr>
      </w:pPr>
      <w:r w:rsidRPr="009E6D90">
        <w:rPr>
          <w:b/>
          <w:bCs/>
        </w:rPr>
        <w:t>Что делать при обнаружении БПЛА</w:t>
      </w:r>
    </w:p>
    <w:p w:rsidR="009E6D90" w:rsidRPr="009E6D90" w:rsidRDefault="009E6D90" w:rsidP="009E6D90">
      <w:pPr>
        <w:spacing w:line="240" w:lineRule="auto"/>
        <w:ind w:firstLine="567"/>
      </w:pP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 xml:space="preserve">Учитывая возможность применения </w:t>
      </w:r>
      <w:proofErr w:type="spellStart"/>
      <w:r w:rsidRPr="009E6D90">
        <w:t>беспилотников</w:t>
      </w:r>
      <w:proofErr w:type="spellEnd"/>
      <w:r w:rsidRPr="009E6D90">
        <w:t xml:space="preserve"> в боевых целях, эксперты советуют соблюдать простую технику безопасности при их обнаружении: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1. При обнаружении над территорией объекта неизвестного БПЛА, а также диверсионно-разведывательных групп в непосредственной близости от объекта, незамедлительно сообщить об этом непосредственному руководителю объекта (службы безопасности, охранного предприятия).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2. Должностное лицо, осуществляющее непосредственное руководство деятельностью работников объекта, либо уполномоченное им лицо незамедлительно информирует об этом: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отдел МВД России по Курганинскому району (телефон оперативного дежурного 8(86147) 2-55-44; 02; 102; 8(999) 437-70-22);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 xml:space="preserve">отделение в </w:t>
      </w:r>
      <w:proofErr w:type="gramStart"/>
      <w:r w:rsidRPr="009E6D90">
        <w:t>г</w:t>
      </w:r>
      <w:proofErr w:type="gramEnd"/>
      <w:r w:rsidRPr="009E6D90">
        <w:t>. Лабинске Управления ФСБ России по Краснодарскому краю (телефон оперативного дежурного 8(86169) 3-49-93);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оперативный дежурный единой дежурно-диспетчерской службы: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телефон 8(86147) 2-55-21; 112:8(918)449-26-35).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 xml:space="preserve">3. Запрещается находиться в прямой видимости аппарата, пытаться сбить его подручными предметами и иными средствами поражения, пользоваться вблизи радиоаппаратурой, мобильными телефонами, устройствами </w:t>
      </w:r>
      <w:proofErr w:type="gramStart"/>
      <w:r w:rsidRPr="009E6D90">
        <w:t>СР</w:t>
      </w:r>
      <w:proofErr w:type="gramEnd"/>
      <w:r w:rsidRPr="009E6D90">
        <w:t>§.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4. При направлении информации с помощью сре</w:t>
      </w:r>
      <w:proofErr w:type="gramStart"/>
      <w:r w:rsidRPr="009E6D90">
        <w:t>дств св</w:t>
      </w:r>
      <w:proofErr w:type="gramEnd"/>
      <w:r w:rsidRPr="009E6D90">
        <w:t>язи лицо, передающее информацию, сообщает: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proofErr w:type="gramStart"/>
      <w:r w:rsidRPr="009E6D90">
        <w:t>свои</w:t>
      </w:r>
      <w:proofErr w:type="gramEnd"/>
      <w:r w:rsidRPr="009E6D90">
        <w:t xml:space="preserve"> фамилию, имя, отчество и занимаемую должность;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наименование объекта и его точный адрес;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характер поведения летательного аппарата;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наличие системы видеонаблюдения на месте;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другие сведения по запросу уполномоченного органа.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5. Выставить наблюдательный пост за воздушным пространством над территорией и вблизи объекта.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6. Принять меры для получения дополнительной информации в т.ч. фото-видеосъёмки (при наличии соответствующей возможности).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rPr>
          <w:bCs/>
        </w:rPr>
        <w:t>7. По</w:t>
      </w:r>
      <w:r w:rsidRPr="009E6D90">
        <w:t xml:space="preserve"> возможности исключить нахождение</w:t>
      </w:r>
      <w:r w:rsidRPr="009E6D90">
        <w:rPr>
          <w:bCs/>
        </w:rPr>
        <w:t xml:space="preserve"> на</w:t>
      </w:r>
      <w:r w:rsidRPr="009E6D90">
        <w:t xml:space="preserve"> открытых площадках массового скопления людей.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 xml:space="preserve">8. Усилить охрану, а также </w:t>
      </w:r>
      <w:proofErr w:type="gramStart"/>
      <w:r w:rsidRPr="009E6D90">
        <w:t>пропускной</w:t>
      </w:r>
      <w:proofErr w:type="gramEnd"/>
      <w:r w:rsidRPr="009E6D90">
        <w:t xml:space="preserve"> и </w:t>
      </w:r>
      <w:proofErr w:type="spellStart"/>
      <w:r w:rsidRPr="009E6D90">
        <w:t>внутриобъектовый</w:t>
      </w:r>
      <w:proofErr w:type="spellEnd"/>
      <w:r w:rsidRPr="009E6D90">
        <w:t xml:space="preserve"> режимы.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>9. Организовать обход территории объекта в целях обнаружения подозрительных (взрывоопасных) предметов и лиц.</w:t>
      </w:r>
    </w:p>
    <w:p w:rsidR="00BD702E" w:rsidRPr="009E6D90" w:rsidRDefault="00EB406E" w:rsidP="009E6D90">
      <w:pPr>
        <w:spacing w:line="240" w:lineRule="auto"/>
        <w:ind w:firstLine="567"/>
        <w:jc w:val="both"/>
      </w:pPr>
      <w:r w:rsidRPr="009E6D90">
        <w:t xml:space="preserve">9. В случае получения от дежурных служб отдела МВД России по Курганинскому району, отделение в </w:t>
      </w:r>
      <w:proofErr w:type="gramStart"/>
      <w:r w:rsidRPr="009E6D90">
        <w:t>г</w:t>
      </w:r>
      <w:proofErr w:type="gramEnd"/>
      <w:r w:rsidRPr="009E6D90">
        <w:t>. Лабинске Управления ФСБ России по Краснодарскому краю, дополнительных указаний (рекомендаций) действовать в соответствии с ними.</w:t>
      </w:r>
    </w:p>
    <w:p w:rsidR="00EB406E" w:rsidRPr="009E6D90" w:rsidRDefault="00EB406E" w:rsidP="009E6D90">
      <w:pPr>
        <w:spacing w:line="240" w:lineRule="auto"/>
        <w:ind w:firstLine="567"/>
        <w:jc w:val="both"/>
      </w:pPr>
      <w:r w:rsidRPr="009E6D90">
        <w:t>10. По решению должностного лица, осуществляющего непосредственное руководство деятельностью  работников  объекта (территории), 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</w:t>
      </w:r>
    </w:p>
    <w:sectPr w:rsidR="00EB406E" w:rsidRPr="009E6D90" w:rsidSect="009E6D90">
      <w:type w:val="continuous"/>
      <w:pgSz w:w="11900" w:h="16820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406E"/>
    <w:rsid w:val="009E6D90"/>
    <w:rsid w:val="00BD702E"/>
    <w:rsid w:val="00E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E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</dc:creator>
  <cp:lastModifiedBy>ZAM</cp:lastModifiedBy>
  <cp:revision>3</cp:revision>
  <dcterms:created xsi:type="dcterms:W3CDTF">2023-07-27T06:59:00Z</dcterms:created>
  <dcterms:modified xsi:type="dcterms:W3CDTF">2023-07-27T07:17:00Z</dcterms:modified>
</cp:coreProperties>
</file>