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0D61" w:rsidRPr="00695B00" w:rsidRDefault="00920D61" w:rsidP="00920D6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от  </w:t>
      </w:r>
      <w:r w:rsidR="00EF242A"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19.09.2023</w:t>
      </w:r>
      <w:r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№ </w:t>
      </w:r>
      <w:r w:rsidR="00EF242A" w:rsidRPr="00695B0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196</w:t>
      </w:r>
    </w:p>
    <w:p w:rsidR="00920D61" w:rsidRPr="00695B00" w:rsidRDefault="00920D61" w:rsidP="00920D61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95B0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525FC4" w:rsidRPr="00695B00" w:rsidRDefault="00525FC4" w:rsidP="00920D61">
      <w:pPr>
        <w:pStyle w:val="a3"/>
        <w:spacing w:before="0" w:beforeAutospacing="0" w:after="0" w:afterAutospacing="0"/>
        <w:ind w:firstLine="567"/>
        <w:jc w:val="both"/>
      </w:pPr>
    </w:p>
    <w:p w:rsidR="00804800" w:rsidRPr="00695B00" w:rsidRDefault="00804800" w:rsidP="00920D61">
      <w:pPr>
        <w:pStyle w:val="a3"/>
        <w:spacing w:before="0" w:beforeAutospacing="0" w:after="0" w:afterAutospacing="0"/>
        <w:jc w:val="center"/>
      </w:pPr>
      <w:r w:rsidRPr="00695B00">
        <w:rPr>
          <w:b/>
          <w:bCs/>
        </w:rPr>
        <w:t xml:space="preserve"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rPr>
          <w:b/>
          <w:bCs/>
        </w:rPr>
        <w:t>Новоалексеевского</w:t>
      </w:r>
      <w:r w:rsidRPr="00695B00">
        <w:rPr>
          <w:b/>
          <w:bCs/>
        </w:rPr>
        <w:t xml:space="preserve"> сельского поселения </w:t>
      </w:r>
      <w:r w:rsidR="00040E66" w:rsidRPr="00695B00">
        <w:rPr>
          <w:b/>
          <w:bCs/>
        </w:rPr>
        <w:t>Курганинского</w:t>
      </w:r>
      <w:r w:rsidRPr="00695B00">
        <w:rPr>
          <w:b/>
          <w:bCs/>
        </w:rPr>
        <w:t xml:space="preserve"> района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95B00">
        <w:t>В соответствии с Федеральными законами </w:t>
      </w:r>
      <w:hyperlink r:id="rId4" w:tgtFrame="_blank" w:history="1">
        <w:r w:rsidRPr="00695B00">
          <w:rPr>
            <w:rStyle w:val="1"/>
          </w:rPr>
          <w:t>от 08 ноября 2007 года № 259-ФЗ</w:t>
        </w:r>
      </w:hyperlink>
      <w:r w:rsidRPr="00695B00">
        <w:t> «Устав автомобильного транспорта и городского наземного электрического транспорта», </w:t>
      </w:r>
      <w:hyperlink r:id="rId5" w:tgtFrame="_blank" w:history="1">
        <w:r w:rsidRPr="00695B00">
          <w:rPr>
            <w:rStyle w:val="1"/>
          </w:rPr>
          <w:t>от 08 ноября 2007 года № 257-ФЗ</w:t>
        </w:r>
      </w:hyperlink>
      <w:r w:rsidRPr="00695B00"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</w:t>
      </w:r>
      <w:hyperlink r:id="rId6" w:tgtFrame="_blank" w:history="1">
        <w:r w:rsidRPr="00695B00">
          <w:rPr>
            <w:rStyle w:val="1"/>
          </w:rPr>
          <w:t>от 31 июля 2020 года № 248-ФЗ</w:t>
        </w:r>
      </w:hyperlink>
      <w:r w:rsidRPr="00695B00">
        <w:t> «О государственном контроле (надзоре) и муниципальном контроле в Российской</w:t>
      </w:r>
      <w:proofErr w:type="gramEnd"/>
      <w:r w:rsidRPr="00695B00">
        <w:t xml:space="preserve"> Федерации», </w:t>
      </w:r>
      <w:hyperlink r:id="rId7" w:tgtFrame="_blank" w:history="1">
        <w:r w:rsidRPr="00695B00">
          <w:rPr>
            <w:rStyle w:val="1"/>
          </w:rPr>
          <w:t>от 06 октября 2003 года № 131-ФЗ</w:t>
        </w:r>
      </w:hyperlink>
      <w:r w:rsidRPr="00695B00">
        <w:t xml:space="preserve"> «Об общих принципах организации местного самоуправления в Российской Федерации», руководствуясь Уставом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района, Совет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 </w:t>
      </w:r>
      <w:proofErr w:type="gramStart"/>
      <w:r w:rsidR="00040E66" w:rsidRPr="00695B00">
        <w:rPr>
          <w:lang w:eastAsia="zh-CN"/>
        </w:rPr>
        <w:t>р</w:t>
      </w:r>
      <w:proofErr w:type="gramEnd"/>
      <w:r w:rsidR="00040E66" w:rsidRPr="00695B00">
        <w:rPr>
          <w:lang w:eastAsia="zh-CN"/>
        </w:rPr>
        <w:t xml:space="preserve"> е ш и л: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1. Утвердить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 (приложение №1).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2. Утвердить ключевые показатели и их целевые значения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 (приложение №2).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3. Утвердить индикативные показатели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 (приложение №3).</w:t>
      </w:r>
    </w:p>
    <w:p w:rsidR="00FE1A6F" w:rsidRPr="00695B00" w:rsidRDefault="00804800" w:rsidP="00920D61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695B00">
        <w:t>4.</w:t>
      </w:r>
      <w:r w:rsidR="00FE1A6F" w:rsidRPr="00695B00">
        <w:t xml:space="preserve"> </w:t>
      </w:r>
      <w:proofErr w:type="gramStart"/>
      <w:r w:rsidR="00FE1A6F" w:rsidRPr="00695B00">
        <w:t>Разместить</w:t>
      </w:r>
      <w:proofErr w:type="gramEnd"/>
      <w:r w:rsidR="00FE1A6F" w:rsidRPr="00695B00">
        <w:t xml:space="preserve">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 и опубликовать в периодическом печатном издании «Вестник органов местного самоуправления Новоалексеевского сельского поселения Курганинского района».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5. </w:t>
      </w:r>
      <w:proofErr w:type="gramStart"/>
      <w:r w:rsidRPr="00695B00">
        <w:t>Контроль за</w:t>
      </w:r>
      <w:proofErr w:type="gramEnd"/>
      <w:r w:rsidRPr="00695B00">
        <w:t xml:space="preserve"> исполнением настоящего решения оставляю за собой.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6.Настоящее решение вступает в силу после его официального опубликования и распространяется на </w:t>
      </w:r>
      <w:proofErr w:type="gramStart"/>
      <w:r w:rsidRPr="00695B00">
        <w:t>правоотношения</w:t>
      </w:r>
      <w:proofErr w:type="gramEnd"/>
      <w:r w:rsidRPr="00695B00">
        <w:t xml:space="preserve"> возникшие с 01 января 2023 года.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tbl>
      <w:tblPr>
        <w:tblW w:w="0" w:type="auto"/>
        <w:tblLook w:val="01E0"/>
      </w:tblPr>
      <w:tblGrid>
        <w:gridCol w:w="4927"/>
        <w:gridCol w:w="4927"/>
      </w:tblGrid>
      <w:tr w:rsidR="000A6BF9" w:rsidRPr="00695B00" w:rsidTr="00920D61">
        <w:tc>
          <w:tcPr>
            <w:tcW w:w="4927" w:type="dxa"/>
            <w:hideMark/>
          </w:tcPr>
          <w:p w:rsidR="00D749CB" w:rsidRPr="00695B00" w:rsidRDefault="00D749CB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="000A6BF9"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лав</w:t>
            </w: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0A6BF9"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Новоалексеевского </w:t>
            </w:r>
          </w:p>
          <w:p w:rsidR="000A6BF9" w:rsidRPr="00695B00" w:rsidRDefault="000A6BF9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</w:p>
          <w:p w:rsidR="000A6BF9" w:rsidRPr="00695B00" w:rsidRDefault="000A6BF9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0A6BF9" w:rsidRPr="00695B00" w:rsidRDefault="000A6BF9" w:rsidP="00695B0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Н.Н. Картавченко</w:t>
            </w:r>
          </w:p>
        </w:tc>
        <w:tc>
          <w:tcPr>
            <w:tcW w:w="4927" w:type="dxa"/>
            <w:hideMark/>
          </w:tcPr>
          <w:p w:rsidR="000A6BF9" w:rsidRPr="00695B00" w:rsidRDefault="000A6BF9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Председатель Совета</w:t>
            </w:r>
          </w:p>
          <w:p w:rsidR="000A6BF9" w:rsidRPr="00695B00" w:rsidRDefault="000A6BF9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Новоалексеевского сельского поселения</w:t>
            </w:r>
          </w:p>
          <w:p w:rsidR="000A6BF9" w:rsidRPr="00695B00" w:rsidRDefault="000A6BF9" w:rsidP="00920D6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Курганинского района</w:t>
            </w:r>
          </w:p>
          <w:p w:rsidR="000A6BF9" w:rsidRPr="00695B00" w:rsidRDefault="00695B00" w:rsidP="00695B0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6BF9" w:rsidRPr="00695B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С.А. Носков</w:t>
            </w:r>
          </w:p>
        </w:tc>
      </w:tr>
    </w:tbl>
    <w:p w:rsidR="00695B00" w:rsidRPr="00695B00" w:rsidRDefault="00695B00" w:rsidP="00920D61">
      <w:pPr>
        <w:pStyle w:val="a3"/>
        <w:spacing w:before="0" w:beforeAutospacing="0" w:after="0" w:afterAutospacing="0"/>
        <w:ind w:firstLine="5670"/>
        <w:jc w:val="both"/>
      </w:pPr>
    </w:p>
    <w:p w:rsidR="00804800" w:rsidRPr="00695B00" w:rsidRDefault="00804800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>Приложение №1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>Утверждено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>решением Совета</w:t>
      </w:r>
    </w:p>
    <w:p w:rsidR="00427F95" w:rsidRPr="00695B00" w:rsidRDefault="000A7BBC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>Новоалексеевского</w:t>
      </w:r>
      <w:r w:rsidR="00804800" w:rsidRPr="00695B00">
        <w:t xml:space="preserve"> сельского</w:t>
      </w:r>
    </w:p>
    <w:p w:rsidR="00804800" w:rsidRPr="00695B00" w:rsidRDefault="00695B00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>П</w:t>
      </w:r>
      <w:r w:rsidR="00804800" w:rsidRPr="00695B00">
        <w:t>оселения</w:t>
      </w:r>
      <w:r w:rsidRPr="00695B00">
        <w:t xml:space="preserve"> </w:t>
      </w:r>
      <w:r w:rsidR="00040E66" w:rsidRPr="00695B00">
        <w:t>Курганинского</w:t>
      </w:r>
      <w:r w:rsidR="00804800" w:rsidRPr="00695B00">
        <w:t xml:space="preserve"> района</w:t>
      </w:r>
    </w:p>
    <w:p w:rsidR="00804800" w:rsidRPr="00695B00" w:rsidRDefault="001A6781" w:rsidP="00920D61">
      <w:pPr>
        <w:pStyle w:val="a3"/>
        <w:spacing w:before="0" w:beforeAutospacing="0" w:after="0" w:afterAutospacing="0"/>
        <w:ind w:firstLine="5670"/>
        <w:jc w:val="both"/>
      </w:pPr>
      <w:r w:rsidRPr="00695B00">
        <w:t xml:space="preserve">от </w:t>
      </w:r>
      <w:r w:rsidR="00EF242A" w:rsidRPr="00695B00">
        <w:t>19.09.2003</w:t>
      </w:r>
      <w:r w:rsidRPr="00695B00">
        <w:t xml:space="preserve"> г. </w:t>
      </w:r>
      <w:r w:rsidR="00427F95" w:rsidRPr="00695B00">
        <w:t xml:space="preserve">  № </w:t>
      </w:r>
      <w:r w:rsidR="00EF242A" w:rsidRPr="00695B00">
        <w:t>196</w:t>
      </w:r>
    </w:p>
    <w:p w:rsidR="003B2743" w:rsidRPr="00695B00" w:rsidRDefault="003B2743" w:rsidP="00920D61">
      <w:pPr>
        <w:pStyle w:val="a3"/>
        <w:spacing w:before="0" w:beforeAutospacing="0" w:after="0" w:afterAutospacing="0"/>
        <w:ind w:firstLine="567"/>
        <w:jc w:val="both"/>
      </w:pP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center"/>
      </w:pPr>
      <w:r w:rsidRPr="00695B00">
        <w:rPr>
          <w:b/>
          <w:bCs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rPr>
          <w:b/>
          <w:bCs/>
        </w:rPr>
        <w:t>Новоалексеевского</w:t>
      </w:r>
      <w:r w:rsidRPr="00695B00">
        <w:rPr>
          <w:b/>
          <w:bCs/>
        </w:rPr>
        <w:t xml:space="preserve"> сельского поселения </w:t>
      </w:r>
      <w:r w:rsidR="00040E66" w:rsidRPr="00695B00">
        <w:rPr>
          <w:b/>
          <w:bCs/>
        </w:rPr>
        <w:t>Курганинского</w:t>
      </w:r>
      <w:r w:rsidRPr="00695B00">
        <w:rPr>
          <w:b/>
          <w:bCs/>
        </w:rPr>
        <w:t xml:space="preserve"> района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p w:rsidR="003B2743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t>Новоалексеевского</w:t>
      </w:r>
      <w:r w:rsidRPr="00695B00">
        <w:t xml:space="preserve"> сельского поселения </w:t>
      </w:r>
      <w:r w:rsidR="00040E66" w:rsidRPr="00695B00">
        <w:t>Курганинского</w:t>
      </w:r>
      <w:r w:rsidRPr="00695B00">
        <w:t xml:space="preserve"> района являются:</w:t>
      </w:r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н</w:t>
      </w:r>
      <w:r w:rsidR="00804800" w:rsidRPr="00695B00">
        <w:t>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</w:t>
      </w:r>
      <w:r w:rsidRPr="00695B00">
        <w:t>ожных полос автомобильных дорог;</w:t>
      </w:r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н</w:t>
      </w:r>
      <w:r w:rsidR="00804800" w:rsidRPr="00695B00">
        <w:t>аличие информации об установленном факте нарушения обязательных требований к осущ</w:t>
      </w:r>
      <w:r w:rsidRPr="00695B00">
        <w:t>ествлению дорожной деятельности;</w:t>
      </w:r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н</w:t>
      </w:r>
      <w:r w:rsidR="00804800" w:rsidRPr="00695B00">
        <w:t>аличие сведений об установленном факте нарушений обязательных требований к эксплуатации объектов дорожного сервиса, размещённых в полосах отвода и (или) придорож</w:t>
      </w:r>
      <w:r w:rsidRPr="00695B00">
        <w:t>ных полосах автомобильных дорог;</w:t>
      </w:r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95B00">
        <w:t>н</w:t>
      </w:r>
      <w:r w:rsidR="00804800" w:rsidRPr="00695B00">
        <w:t>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</w:t>
      </w:r>
      <w:r w:rsidR="003B2743" w:rsidRPr="00695B00">
        <w:t xml:space="preserve"> </w:t>
      </w:r>
      <w:r w:rsidR="00804800" w:rsidRPr="00695B00">
        <w:t>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</w:t>
      </w:r>
      <w:r w:rsidR="003B2743" w:rsidRPr="00695B00">
        <w:t xml:space="preserve"> </w:t>
      </w:r>
      <w:r w:rsidR="00804800" w:rsidRPr="00695B00">
        <w:t>осуществления дорожной деятельности и объектов дорожного сервиса, а также при размещении элементов о</w:t>
      </w:r>
      <w:r w:rsidRPr="00695B00">
        <w:t>бустройства автомобильных дорог;</w:t>
      </w:r>
      <w:proofErr w:type="gramEnd"/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н</w:t>
      </w:r>
      <w:r w:rsidR="00804800" w:rsidRPr="00695B00">
        <w:t>аличие информации об установленном факте несоответствия автомобильной дороги и (или</w:t>
      </w:r>
      <w:proofErr w:type="gramStart"/>
      <w:r w:rsidR="00804800" w:rsidRPr="00695B00">
        <w:t>)д</w:t>
      </w:r>
      <w:proofErr w:type="gramEnd"/>
      <w:r w:rsidR="00804800" w:rsidRPr="00695B00">
        <w:t>орожного сооружения после проведения их строительства, реконструкции, капитального ремонта, ремонта и содер</w:t>
      </w:r>
      <w:r w:rsidRPr="00695B00">
        <w:t>жания, обязательным требованиям;</w:t>
      </w:r>
    </w:p>
    <w:p w:rsidR="00804800" w:rsidRPr="00695B00" w:rsidRDefault="000A7BBC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н</w:t>
      </w:r>
      <w:r w:rsidR="00804800" w:rsidRPr="00695B00">
        <w:t>аличие информации об установленном факте нарушения обязательных требований при производстве дорожных работ.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</w:p>
    <w:p w:rsidR="000A7BBC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Глава</w:t>
      </w:r>
      <w:r w:rsidR="000A7BBC" w:rsidRPr="00695B00">
        <w:t xml:space="preserve"> Новоалексеевского</w:t>
      </w:r>
      <w:r w:rsidRPr="00695B00">
        <w:t xml:space="preserve"> </w:t>
      </w:r>
    </w:p>
    <w:p w:rsidR="00804800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сельского поселения</w:t>
      </w:r>
    </w:p>
    <w:p w:rsidR="00804800" w:rsidRPr="00695B00" w:rsidRDefault="00040E66" w:rsidP="00920D61">
      <w:pPr>
        <w:pStyle w:val="a3"/>
        <w:spacing w:before="0" w:beforeAutospacing="0" w:after="0" w:afterAutospacing="0"/>
        <w:jc w:val="both"/>
      </w:pPr>
      <w:r w:rsidRPr="00695B00">
        <w:t>Курганинского</w:t>
      </w:r>
      <w:r w:rsidR="00804800" w:rsidRPr="00695B00">
        <w:t xml:space="preserve"> района</w:t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0A7BBC" w:rsidRPr="00695B00">
        <w:t>Н.Н. Картавченко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>Приложение №2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>Утверждено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>решением Совета</w:t>
      </w:r>
    </w:p>
    <w:p w:rsidR="00D60831" w:rsidRPr="00695B00" w:rsidRDefault="000A7BBC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>Новоалексеевского</w:t>
      </w:r>
      <w:r w:rsidR="00804800" w:rsidRPr="00695B00">
        <w:t xml:space="preserve"> сельского</w:t>
      </w:r>
    </w:p>
    <w:p w:rsidR="00804800" w:rsidRPr="00695B00" w:rsidRDefault="00695B00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>П</w:t>
      </w:r>
      <w:r w:rsidR="00804800" w:rsidRPr="00695B00">
        <w:t>оселения</w:t>
      </w:r>
      <w:r w:rsidRPr="00695B00">
        <w:t xml:space="preserve"> </w:t>
      </w:r>
      <w:r w:rsidR="00040E66" w:rsidRPr="00695B00">
        <w:t>Курганинского</w:t>
      </w:r>
      <w:r w:rsidR="00804800" w:rsidRPr="00695B00">
        <w:t xml:space="preserve"> района</w:t>
      </w:r>
    </w:p>
    <w:p w:rsidR="00804800" w:rsidRPr="00695B00" w:rsidRDefault="00D60831" w:rsidP="00920D61">
      <w:pPr>
        <w:pStyle w:val="a3"/>
        <w:spacing w:before="0" w:beforeAutospacing="0" w:after="0" w:afterAutospacing="0"/>
        <w:ind w:left="5812"/>
        <w:jc w:val="both"/>
      </w:pPr>
      <w:r w:rsidRPr="00695B00">
        <w:t xml:space="preserve">от </w:t>
      </w:r>
      <w:r w:rsidR="00EF242A" w:rsidRPr="00695B00">
        <w:t>19.09.2023</w:t>
      </w:r>
      <w:r w:rsidRPr="00695B00">
        <w:t xml:space="preserve"> г. № </w:t>
      </w:r>
      <w:r w:rsidR="00EF242A" w:rsidRPr="00695B00">
        <w:t>196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center"/>
      </w:pPr>
      <w:r w:rsidRPr="00695B00">
        <w:rPr>
          <w:b/>
          <w:bCs/>
        </w:rPr>
        <w:t xml:space="preserve">Ключевые показатели и их целевые значения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0A7BBC" w:rsidRPr="00695B00">
        <w:rPr>
          <w:b/>
          <w:bCs/>
        </w:rPr>
        <w:t>Новоалексеевского</w:t>
      </w:r>
      <w:r w:rsidRPr="00695B00">
        <w:rPr>
          <w:b/>
          <w:bCs/>
        </w:rPr>
        <w:t xml:space="preserve"> сельского поселения </w:t>
      </w:r>
      <w:r w:rsidR="00040E66" w:rsidRPr="00695B00">
        <w:rPr>
          <w:b/>
          <w:bCs/>
        </w:rPr>
        <w:t>Курганинского</w:t>
      </w:r>
      <w:r w:rsidRPr="00695B00">
        <w:rPr>
          <w:b/>
          <w:bCs/>
        </w:rPr>
        <w:t xml:space="preserve"> района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1.Доля устранённых нарушений из числа выявленных нарушений обязательных требований – 70%.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2.Доля выполнения плана проведения плановых контрольных мероприятий на очередной календарный год – 100%.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3.Доля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lastRenderedPageBreak/>
        <w:t>4. Доля отменённых результатов контрольных мероприятий – 0%.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5.Доля вынесенных судебных решений о назначении административного наказания по материалам контрольного органа – 95%.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6.Доля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– 60%.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</w:p>
    <w:p w:rsidR="000A7BBC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Глава</w:t>
      </w:r>
      <w:r w:rsidR="000A7BBC" w:rsidRPr="00695B00">
        <w:t xml:space="preserve"> Новоалексеевского</w:t>
      </w:r>
      <w:r w:rsidRPr="00695B00">
        <w:t xml:space="preserve"> </w:t>
      </w:r>
    </w:p>
    <w:p w:rsidR="00804800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сельского поселения</w:t>
      </w:r>
    </w:p>
    <w:p w:rsidR="00804800" w:rsidRPr="00695B00" w:rsidRDefault="00040E66" w:rsidP="00920D61">
      <w:pPr>
        <w:pStyle w:val="a3"/>
        <w:spacing w:before="0" w:beforeAutospacing="0" w:after="0" w:afterAutospacing="0"/>
        <w:jc w:val="both"/>
      </w:pPr>
      <w:r w:rsidRPr="00695B00">
        <w:t>Курганинского</w:t>
      </w:r>
      <w:r w:rsidR="00804800" w:rsidRPr="00695B00">
        <w:t xml:space="preserve"> района</w:t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D60831" w:rsidRPr="00695B00">
        <w:t xml:space="preserve"> Н.Н. </w:t>
      </w:r>
      <w:r w:rsidR="000A7BBC" w:rsidRPr="00695B00">
        <w:t>Картавченко</w:t>
      </w:r>
    </w:p>
    <w:p w:rsidR="0078191F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left="5954"/>
        <w:jc w:val="both"/>
      </w:pPr>
      <w:r w:rsidRPr="00695B00">
        <w:t>Приложение №3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left="5954"/>
        <w:jc w:val="both"/>
      </w:pPr>
      <w:r w:rsidRPr="00695B00">
        <w:t>Утверждено</w:t>
      </w:r>
      <w:r w:rsidR="000A7BBC" w:rsidRPr="00695B00">
        <w:t xml:space="preserve"> </w:t>
      </w:r>
      <w:r w:rsidRPr="00695B00">
        <w:t>решением Совета</w:t>
      </w:r>
      <w:r w:rsidR="000A7BBC" w:rsidRPr="00695B00">
        <w:t xml:space="preserve"> Новоалексеевского</w:t>
      </w:r>
      <w:r w:rsidRPr="00695B00">
        <w:t xml:space="preserve"> сельского</w:t>
      </w:r>
      <w:r w:rsidR="000A7BBC" w:rsidRPr="00695B00">
        <w:t xml:space="preserve"> </w:t>
      </w:r>
      <w:r w:rsidRPr="00695B00">
        <w:t>поселения</w:t>
      </w:r>
      <w:r w:rsidR="000A7BBC" w:rsidRPr="00695B00">
        <w:t xml:space="preserve"> </w:t>
      </w:r>
      <w:r w:rsidR="00040E66" w:rsidRPr="00695B00">
        <w:t>Курганинского</w:t>
      </w:r>
      <w:r w:rsidRPr="00695B00">
        <w:t xml:space="preserve"> района</w:t>
      </w:r>
      <w:r w:rsidR="000A7BBC" w:rsidRPr="00695B00">
        <w:t xml:space="preserve"> </w:t>
      </w:r>
      <w:r w:rsidR="001A6781" w:rsidRPr="00695B00">
        <w:t>от </w:t>
      </w:r>
      <w:r w:rsidR="00EF242A" w:rsidRPr="00695B00">
        <w:t>19.09.2023</w:t>
      </w:r>
      <w:r w:rsidR="001A6781" w:rsidRPr="00695B00">
        <w:t> </w:t>
      </w:r>
      <w:r w:rsidR="00D60831" w:rsidRPr="00695B00">
        <w:t xml:space="preserve">№ </w:t>
      </w:r>
      <w:r w:rsidR="00EF242A" w:rsidRPr="00695B00">
        <w:t>196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center"/>
      </w:pPr>
      <w:r w:rsidRPr="00695B00">
        <w:rPr>
          <w:b/>
          <w:bCs/>
        </w:rPr>
        <w:t>Индикативные показатели осуществления муниципального контроля на автомобильном транспорте, городском наземном электрическом транспорте и в дорожном хозяйстве в границах на</w:t>
      </w:r>
      <w:r w:rsidR="006D0485" w:rsidRPr="00695B00">
        <w:rPr>
          <w:b/>
          <w:bCs/>
        </w:rPr>
        <w:t xml:space="preserve">селённых пунктов </w:t>
      </w:r>
      <w:r w:rsidR="000A7BBC" w:rsidRPr="00695B00">
        <w:rPr>
          <w:b/>
          <w:bCs/>
        </w:rPr>
        <w:t>Новоалексеевского</w:t>
      </w:r>
      <w:r w:rsidR="006D0485" w:rsidRPr="00695B00">
        <w:rPr>
          <w:b/>
          <w:bCs/>
        </w:rPr>
        <w:t> </w:t>
      </w:r>
      <w:r w:rsidRPr="00695B00">
        <w:rPr>
          <w:b/>
          <w:bCs/>
        </w:rPr>
        <w:t xml:space="preserve">сельского поселения </w:t>
      </w:r>
      <w:r w:rsidR="00040E66" w:rsidRPr="00695B00">
        <w:rPr>
          <w:b/>
          <w:bCs/>
        </w:rPr>
        <w:t>Курганинского</w:t>
      </w:r>
      <w:r w:rsidRPr="00695B00">
        <w:rPr>
          <w:b/>
          <w:bCs/>
        </w:rPr>
        <w:t xml:space="preserve"> района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 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1.Количество внеплановых контрольных мероприятий, проведённых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2.Количество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3.Колич</w:t>
      </w:r>
      <w:r w:rsidR="006D0485" w:rsidRPr="00695B00">
        <w:t>ество проведённых обязательных </w:t>
      </w:r>
      <w:r w:rsidRPr="00695B00">
        <w:t>профилактических мероприятий.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4.Количество предостережений о недопустимости нарушения обязательных требований, объявленных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5. Количество выявленных органом муниципального контроля нарушений обязательных требований.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6. Количество направленных в органы прокуратуры заявлений о согласовании проведения контрольных мероприятий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7.Количество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8.Сумма административных штрафов, наложенных по результатам контрольных мероприятий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9. Количество внеплановых контрольных мероприятий, проведённых на основании выявления соответствия объекта контроля параметрам, утверждённым индикаторами риска нарушения обязательных требований или отклонения объекта контроля от таких параметров,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10.Общее количество контрольных мероприятий с взаимодействием, проведённых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11.Количество контрольных мероприятий, проведённых с использованием средств дистанционного взаимодействия,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12.Количество контрольных мероприятий, по итогам которых возбуждены дела об административных нарушениях,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13.Общее количество учтённых объектов на конец отчётного периода.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14.Количество учтённых объектов контроля, отнесённых к категориям риска, по каждой из категорий риска, на конец отчётного периода.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15.Количество учтённых контролируемых лиц на конец отчётного периода.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16.Количество учтённых контролируемых лиц, в отношении которых проведены контрольные мероприятия,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lastRenderedPageBreak/>
        <w:t>17.Общее количество жалоб, поданных контролируемыми лицами в досудебном порядке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18.Количество жалоб, в отношении которых контрольным органом был нарушен срок рассмотрения,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 xml:space="preserve">19.Количество жалоб, поданных контролируемыми лицами в досудебном порядке, по итогам, рассмотрения которых принято решение о полной либо частичной отмене решения контрольного </w:t>
      </w:r>
      <w:r w:rsidR="006D0485" w:rsidRPr="00695B00">
        <w:t>органа,</w:t>
      </w:r>
      <w:r w:rsidRPr="00695B00">
        <w:t xml:space="preserve"> либо о признании действий (бездействий) должностных лиц контрольных органов недействительными,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20.Количество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21.Количество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  <w:r w:rsidRPr="00695B00">
        <w:t>22.Количество контрольных мероприятий, проведённых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отчётный период.</w:t>
      </w:r>
    </w:p>
    <w:p w:rsidR="00804800" w:rsidRPr="00695B00" w:rsidRDefault="00804800" w:rsidP="00920D61">
      <w:pPr>
        <w:pStyle w:val="a3"/>
        <w:spacing w:before="0" w:beforeAutospacing="0" w:after="0" w:afterAutospacing="0"/>
        <w:ind w:firstLine="567"/>
        <w:jc w:val="both"/>
      </w:pPr>
    </w:p>
    <w:p w:rsidR="000A7BBC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Глава</w:t>
      </w:r>
      <w:r w:rsidR="000A7BBC" w:rsidRPr="00695B00">
        <w:t xml:space="preserve"> Новоалексеевского</w:t>
      </w:r>
      <w:r w:rsidRPr="00695B00">
        <w:t xml:space="preserve"> </w:t>
      </w:r>
    </w:p>
    <w:p w:rsidR="00804800" w:rsidRPr="00695B00" w:rsidRDefault="00804800" w:rsidP="00920D61">
      <w:pPr>
        <w:pStyle w:val="a3"/>
        <w:spacing w:before="0" w:beforeAutospacing="0" w:after="0" w:afterAutospacing="0"/>
        <w:jc w:val="both"/>
      </w:pPr>
      <w:r w:rsidRPr="00695B00">
        <w:t>сельского поселения</w:t>
      </w:r>
    </w:p>
    <w:p w:rsidR="00B02ED1" w:rsidRPr="00695B00" w:rsidRDefault="00040E66" w:rsidP="00695B00">
      <w:pPr>
        <w:pStyle w:val="a3"/>
        <w:spacing w:before="0" w:beforeAutospacing="0" w:after="0" w:afterAutospacing="0"/>
        <w:jc w:val="both"/>
      </w:pPr>
      <w:r w:rsidRPr="00695B00">
        <w:t>Курганинского</w:t>
      </w:r>
      <w:r w:rsidR="00804800" w:rsidRPr="00695B00">
        <w:t xml:space="preserve"> района</w:t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695B00">
        <w:tab/>
      </w:r>
      <w:r w:rsidR="00232339" w:rsidRPr="00695B00">
        <w:t xml:space="preserve"> Н.Н.</w:t>
      </w:r>
      <w:r w:rsidR="000A7BBC" w:rsidRPr="00695B00">
        <w:t xml:space="preserve"> Картавченко</w:t>
      </w:r>
      <w:bookmarkStart w:id="0" w:name="_GoBack"/>
      <w:bookmarkEnd w:id="0"/>
    </w:p>
    <w:sectPr w:rsidR="00B02ED1" w:rsidRPr="00695B00" w:rsidSect="00695B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800"/>
    <w:rsid w:val="00040E66"/>
    <w:rsid w:val="000A6BF9"/>
    <w:rsid w:val="000A7BBC"/>
    <w:rsid w:val="00117C90"/>
    <w:rsid w:val="001A1DF1"/>
    <w:rsid w:val="001A6781"/>
    <w:rsid w:val="00232339"/>
    <w:rsid w:val="002A5FC0"/>
    <w:rsid w:val="003B2743"/>
    <w:rsid w:val="003D1257"/>
    <w:rsid w:val="00427F95"/>
    <w:rsid w:val="00507E79"/>
    <w:rsid w:val="00525FC4"/>
    <w:rsid w:val="006810D7"/>
    <w:rsid w:val="00695B00"/>
    <w:rsid w:val="006A7354"/>
    <w:rsid w:val="006D0485"/>
    <w:rsid w:val="00730E83"/>
    <w:rsid w:val="00767607"/>
    <w:rsid w:val="00771DC4"/>
    <w:rsid w:val="0078191F"/>
    <w:rsid w:val="007A39BB"/>
    <w:rsid w:val="00804800"/>
    <w:rsid w:val="00873374"/>
    <w:rsid w:val="00920D61"/>
    <w:rsid w:val="00991450"/>
    <w:rsid w:val="00A102CE"/>
    <w:rsid w:val="00AF2DDA"/>
    <w:rsid w:val="00B02ED1"/>
    <w:rsid w:val="00B1430D"/>
    <w:rsid w:val="00B151E9"/>
    <w:rsid w:val="00C243FA"/>
    <w:rsid w:val="00D15ED1"/>
    <w:rsid w:val="00D60831"/>
    <w:rsid w:val="00D749CB"/>
    <w:rsid w:val="00D76CA9"/>
    <w:rsid w:val="00DC637D"/>
    <w:rsid w:val="00E66877"/>
    <w:rsid w:val="00E673F8"/>
    <w:rsid w:val="00E84EC2"/>
    <w:rsid w:val="00EF242A"/>
    <w:rsid w:val="00FA5DE6"/>
    <w:rsid w:val="00FB47C0"/>
    <w:rsid w:val="00FE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800"/>
  </w:style>
  <w:style w:type="paragraph" w:customStyle="1" w:styleId="10">
    <w:name w:val="Нижний колонтитул1"/>
    <w:basedOn w:val="a"/>
    <w:rsid w:val="008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54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FE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6BF9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A6B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0A6BF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81">
    <w:name w:val="Font Style81"/>
    <w:rsid w:val="000A6BF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0A6BF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A6BF9"/>
  </w:style>
  <w:style w:type="paragraph" w:customStyle="1" w:styleId="11">
    <w:name w:val="Текст1"/>
    <w:basedOn w:val="a"/>
    <w:rsid w:val="000A6BF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0A6BF9"/>
    <w:pPr>
      <w:widowControl w:val="0"/>
      <w:autoSpaceDE w:val="0"/>
      <w:spacing w:after="0" w:line="322" w:lineRule="exact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A6BF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313AE05C-60D9-4F9E-8A34-D942808694A8" TargetMode="External"/><Relationship Id="rId4" Type="http://schemas.openxmlformats.org/officeDocument/2006/relationships/hyperlink" Target="https://pravo-search.minjust.ru/bigs/showDocument.html?id=AACC3337-7E8A-426B-B276-4A9507EDFF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ZAM</cp:lastModifiedBy>
  <cp:revision>20</cp:revision>
  <cp:lastPrinted>2023-09-19T08:47:00Z</cp:lastPrinted>
  <dcterms:created xsi:type="dcterms:W3CDTF">2023-03-30T10:18:00Z</dcterms:created>
  <dcterms:modified xsi:type="dcterms:W3CDTF">2023-09-20T06:24:00Z</dcterms:modified>
</cp:coreProperties>
</file>