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495" w:rsidRPr="00B82C83" w:rsidRDefault="00CB2AD0" w:rsidP="00B82C83">
      <w:pPr>
        <w:pStyle w:val="1"/>
        <w:spacing w:before="0" w:after="0"/>
        <w:ind w:left="5670"/>
        <w:rPr>
          <w:rStyle w:val="a3"/>
          <w:rFonts w:ascii="Times New Roman" w:hAnsi="Times New Roman" w:cs="Times New Roman"/>
          <w:bCs/>
          <w:color w:val="000000" w:themeColor="text1"/>
          <w:sz w:val="28"/>
          <w:szCs w:val="28"/>
        </w:rPr>
      </w:pPr>
      <w:r w:rsidRPr="00D740DF">
        <w:rPr>
          <w:rStyle w:val="a3"/>
          <w:rFonts w:ascii="Times New Roman" w:hAnsi="Times New Roman" w:cs="Times New Roman"/>
          <w:color w:val="000000" w:themeColor="text1"/>
          <w:sz w:val="28"/>
          <w:szCs w:val="28"/>
        </w:rPr>
        <w:t xml:space="preserve">Приложение </w:t>
      </w:r>
      <w:r w:rsidR="00D740DF" w:rsidRPr="00D740DF">
        <w:rPr>
          <w:rStyle w:val="a3"/>
          <w:rFonts w:ascii="Times New Roman" w:hAnsi="Times New Roman" w:cs="Times New Roman"/>
          <w:color w:val="000000" w:themeColor="text1"/>
          <w:sz w:val="28"/>
          <w:szCs w:val="28"/>
        </w:rPr>
        <w:t xml:space="preserve">№ </w:t>
      </w:r>
      <w:r w:rsidRPr="00D740DF">
        <w:rPr>
          <w:rStyle w:val="a3"/>
          <w:rFonts w:ascii="Times New Roman" w:hAnsi="Times New Roman" w:cs="Times New Roman"/>
          <w:color w:val="000000" w:themeColor="text1"/>
          <w:sz w:val="28"/>
          <w:szCs w:val="28"/>
        </w:rPr>
        <w:t>1</w:t>
      </w:r>
      <w:r w:rsidRPr="00D740DF">
        <w:rPr>
          <w:rStyle w:val="a3"/>
          <w:rFonts w:ascii="Times New Roman" w:hAnsi="Times New Roman" w:cs="Times New Roman"/>
          <w:color w:val="000000" w:themeColor="text1"/>
          <w:sz w:val="28"/>
          <w:szCs w:val="28"/>
        </w:rPr>
        <w:br/>
      </w:r>
      <w:r w:rsidR="00E75495" w:rsidRPr="00D740DF">
        <w:rPr>
          <w:rStyle w:val="a3"/>
          <w:rFonts w:ascii="Times New Roman" w:hAnsi="Times New Roman" w:cs="Times New Roman"/>
          <w:color w:val="000000" w:themeColor="text1"/>
          <w:sz w:val="28"/>
          <w:szCs w:val="28"/>
        </w:rPr>
        <w:t xml:space="preserve">к </w:t>
      </w:r>
      <w:hyperlink w:anchor="sub_10000" w:history="1">
        <w:r w:rsidR="00E75495" w:rsidRPr="00D740DF">
          <w:rPr>
            <w:rStyle w:val="a4"/>
            <w:rFonts w:ascii="Times New Roman" w:hAnsi="Times New Roman" w:cs="Times New Roman"/>
            <w:b w:val="0"/>
            <w:color w:val="000000" w:themeColor="text1"/>
            <w:sz w:val="28"/>
            <w:szCs w:val="28"/>
          </w:rPr>
          <w:t>Методике</w:t>
        </w:r>
      </w:hyperlink>
      <w:r w:rsidR="00E75495" w:rsidRPr="00D740DF">
        <w:rPr>
          <w:rStyle w:val="a3"/>
          <w:rFonts w:ascii="Times New Roman" w:hAnsi="Times New Roman" w:cs="Times New Roman"/>
          <w:color w:val="000000" w:themeColor="text1"/>
          <w:sz w:val="28"/>
          <w:szCs w:val="28"/>
        </w:rPr>
        <w:t xml:space="preserve"> определения</w:t>
      </w:r>
      <w:r w:rsidR="00E75495" w:rsidRPr="00D740DF">
        <w:rPr>
          <w:rStyle w:val="a3"/>
          <w:rFonts w:ascii="Times New Roman" w:hAnsi="Times New Roman" w:cs="Times New Roman"/>
          <w:color w:val="000000" w:themeColor="text1"/>
          <w:sz w:val="28"/>
          <w:szCs w:val="28"/>
        </w:rPr>
        <w:br/>
        <w:t xml:space="preserve">нормативных затрат </w:t>
      </w:r>
      <w:r w:rsidR="00E75495" w:rsidRPr="00D740DF">
        <w:rPr>
          <w:rFonts w:ascii="Times New Roman" w:hAnsi="Times New Roman" w:cs="Times New Roman"/>
          <w:b w:val="0"/>
          <w:color w:val="000000" w:themeColor="text1"/>
          <w:sz w:val="28"/>
          <w:szCs w:val="28"/>
        </w:rPr>
        <w:t>на обеспеч</w:t>
      </w:r>
      <w:r w:rsidR="00B82C83">
        <w:rPr>
          <w:rFonts w:ascii="Times New Roman" w:hAnsi="Times New Roman" w:cs="Times New Roman"/>
          <w:b w:val="0"/>
          <w:color w:val="000000" w:themeColor="text1"/>
          <w:sz w:val="28"/>
          <w:szCs w:val="28"/>
        </w:rPr>
        <w:t>ение функций муниципальных органов</w:t>
      </w:r>
      <w:r w:rsidR="00836FCE">
        <w:rPr>
          <w:rFonts w:ascii="Times New Roman" w:hAnsi="Times New Roman" w:cs="Times New Roman"/>
          <w:b w:val="0"/>
          <w:color w:val="000000" w:themeColor="text1"/>
          <w:sz w:val="28"/>
          <w:szCs w:val="28"/>
        </w:rPr>
        <w:t xml:space="preserve"> Новоалексеевского сельског</w:t>
      </w:r>
      <w:r w:rsidR="00B82C83">
        <w:rPr>
          <w:rFonts w:ascii="Times New Roman" w:hAnsi="Times New Roman" w:cs="Times New Roman"/>
          <w:b w:val="0"/>
          <w:color w:val="000000" w:themeColor="text1"/>
          <w:sz w:val="28"/>
          <w:szCs w:val="28"/>
        </w:rPr>
        <w:t xml:space="preserve">о поселения и </w:t>
      </w:r>
      <w:r w:rsidR="00836FCE" w:rsidRPr="00B82C83">
        <w:rPr>
          <w:rFonts w:ascii="Times New Roman" w:hAnsi="Times New Roman" w:cs="Times New Roman"/>
          <w:b w:val="0"/>
          <w:color w:val="000000" w:themeColor="text1"/>
          <w:sz w:val="28"/>
          <w:szCs w:val="28"/>
        </w:rPr>
        <w:t>подведомственных муниципальных казенных</w:t>
      </w:r>
      <w:r w:rsidR="00E75495" w:rsidRPr="00B82C83">
        <w:rPr>
          <w:rFonts w:ascii="Times New Roman" w:hAnsi="Times New Roman" w:cs="Times New Roman"/>
          <w:b w:val="0"/>
          <w:color w:val="000000" w:themeColor="text1"/>
          <w:sz w:val="28"/>
          <w:szCs w:val="28"/>
        </w:rPr>
        <w:t xml:space="preserve"> учреждени</w:t>
      </w:r>
      <w:r w:rsidR="00836FCE" w:rsidRPr="00B82C83">
        <w:rPr>
          <w:rFonts w:ascii="Times New Roman" w:hAnsi="Times New Roman" w:cs="Times New Roman"/>
          <w:b w:val="0"/>
          <w:color w:val="000000" w:themeColor="text1"/>
          <w:sz w:val="28"/>
          <w:szCs w:val="28"/>
        </w:rPr>
        <w:t>и</w:t>
      </w:r>
    </w:p>
    <w:p w:rsidR="005F234F" w:rsidRDefault="00CB2AD0" w:rsidP="005F234F">
      <w:pPr>
        <w:pStyle w:val="1"/>
        <w:rPr>
          <w:sz w:val="28"/>
          <w:szCs w:val="28"/>
        </w:rPr>
      </w:pPr>
      <w:r w:rsidRPr="00D740DF">
        <w:rPr>
          <w:sz w:val="28"/>
          <w:szCs w:val="28"/>
        </w:rPr>
        <w:t>Нормативы</w:t>
      </w:r>
    </w:p>
    <w:p w:rsidR="00CB2AD0" w:rsidRPr="00D740DF" w:rsidRDefault="00CB2AD0" w:rsidP="005F234F">
      <w:pPr>
        <w:pStyle w:val="1"/>
        <w:rPr>
          <w:sz w:val="28"/>
          <w:szCs w:val="28"/>
        </w:rPr>
      </w:pPr>
      <w:r w:rsidRPr="00D740DF">
        <w:rPr>
          <w:sz w:val="28"/>
          <w:szCs w:val="28"/>
        </w:rPr>
        <w:t xml:space="preserve">обеспечения функций </w:t>
      </w:r>
      <w:r w:rsidR="00E75495" w:rsidRPr="00D740DF">
        <w:rPr>
          <w:sz w:val="28"/>
          <w:szCs w:val="28"/>
        </w:rPr>
        <w:t>муниципальных</w:t>
      </w:r>
      <w:r w:rsidRPr="00D740DF">
        <w:rPr>
          <w:sz w:val="28"/>
          <w:szCs w:val="28"/>
        </w:rPr>
        <w:t xml:space="preserve"> органов</w:t>
      </w:r>
      <w:r w:rsidR="0057226C">
        <w:rPr>
          <w:sz w:val="28"/>
          <w:szCs w:val="28"/>
        </w:rPr>
        <w:t xml:space="preserve"> Новоалексеевского сельского поселения</w:t>
      </w:r>
      <w:r w:rsidRPr="00D740DF">
        <w:rPr>
          <w:sz w:val="28"/>
          <w:szCs w:val="28"/>
        </w:rPr>
        <w:t>, применяемые при расчете нормативных затрат на приобретение средств подвижной связи и услуг подвижной связи</w:t>
      </w:r>
    </w:p>
    <w:p w:rsidR="00CB2AD0" w:rsidRDefault="00CB2AD0" w:rsidP="00CB2AD0"/>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7"/>
        <w:gridCol w:w="1840"/>
        <w:gridCol w:w="1562"/>
        <w:gridCol w:w="2025"/>
        <w:gridCol w:w="1747"/>
        <w:gridCol w:w="2025"/>
      </w:tblGrid>
      <w:tr w:rsidR="00CB2AD0" w:rsidTr="000404F3">
        <w:tc>
          <w:tcPr>
            <w:tcW w:w="1007" w:type="dxa"/>
            <w:tcBorders>
              <w:top w:val="single" w:sz="4" w:space="0" w:color="auto"/>
              <w:bottom w:val="single" w:sz="4" w:space="0" w:color="auto"/>
              <w:right w:val="single" w:sz="4" w:space="0" w:color="auto"/>
            </w:tcBorders>
          </w:tcPr>
          <w:p w:rsidR="00CB2AD0" w:rsidRDefault="00CB2AD0" w:rsidP="000A6B09">
            <w:pPr>
              <w:pStyle w:val="a8"/>
              <w:jc w:val="center"/>
            </w:pPr>
            <w:r>
              <w:t>Вид связи</w:t>
            </w:r>
          </w:p>
        </w:tc>
        <w:tc>
          <w:tcPr>
            <w:tcW w:w="1840" w:type="dxa"/>
            <w:tcBorders>
              <w:top w:val="single" w:sz="4" w:space="0" w:color="auto"/>
              <w:left w:val="single" w:sz="4" w:space="0" w:color="auto"/>
              <w:bottom w:val="nil"/>
              <w:right w:val="nil"/>
            </w:tcBorders>
          </w:tcPr>
          <w:p w:rsidR="00CB2AD0" w:rsidRDefault="00CB2AD0" w:rsidP="000A6B09">
            <w:pPr>
              <w:pStyle w:val="a8"/>
              <w:jc w:val="center"/>
            </w:pPr>
            <w:r>
              <w:t>Количество средств связи</w:t>
            </w:r>
          </w:p>
        </w:tc>
        <w:tc>
          <w:tcPr>
            <w:tcW w:w="1562" w:type="dxa"/>
            <w:tcBorders>
              <w:top w:val="single" w:sz="4" w:space="0" w:color="auto"/>
              <w:left w:val="single" w:sz="4" w:space="0" w:color="auto"/>
              <w:bottom w:val="nil"/>
              <w:right w:val="nil"/>
            </w:tcBorders>
          </w:tcPr>
          <w:p w:rsidR="00CB2AD0" w:rsidRDefault="00CB2AD0" w:rsidP="000A6B09">
            <w:pPr>
              <w:pStyle w:val="a8"/>
              <w:jc w:val="center"/>
            </w:pPr>
            <w:r>
              <w:t>Количество SIM-карт на одну должность</w:t>
            </w:r>
          </w:p>
        </w:tc>
        <w:tc>
          <w:tcPr>
            <w:tcW w:w="2025" w:type="dxa"/>
            <w:tcBorders>
              <w:top w:val="single" w:sz="4" w:space="0" w:color="auto"/>
              <w:left w:val="single" w:sz="4" w:space="0" w:color="auto"/>
              <w:bottom w:val="nil"/>
              <w:right w:val="nil"/>
            </w:tcBorders>
          </w:tcPr>
          <w:p w:rsidR="00CB2AD0" w:rsidRDefault="00CB2AD0" w:rsidP="00D740DF">
            <w:pPr>
              <w:pStyle w:val="a8"/>
              <w:jc w:val="center"/>
            </w:pPr>
            <w:r>
              <w:t>Цена приобретения средств связи</w:t>
            </w:r>
            <w:hyperlink w:anchor="sub_111" w:history="1">
              <w:r>
                <w:rPr>
                  <w:rStyle w:val="a4"/>
                </w:rPr>
                <w:t>*</w:t>
              </w:r>
            </w:hyperlink>
            <w:r w:rsidR="00CF0AD0">
              <w:rPr>
                <w:rStyle w:val="a4"/>
              </w:rPr>
              <w:t>, **</w:t>
            </w:r>
            <w:r>
              <w:rPr>
                <w:vertAlign w:val="superscript"/>
              </w:rPr>
              <w:t> </w:t>
            </w:r>
          </w:p>
        </w:tc>
        <w:tc>
          <w:tcPr>
            <w:tcW w:w="1747" w:type="dxa"/>
            <w:tcBorders>
              <w:top w:val="single" w:sz="4" w:space="0" w:color="auto"/>
              <w:left w:val="single" w:sz="4" w:space="0" w:color="auto"/>
              <w:bottom w:val="nil"/>
              <w:right w:val="nil"/>
            </w:tcBorders>
          </w:tcPr>
          <w:p w:rsidR="00CB2AD0" w:rsidRDefault="00CB2AD0" w:rsidP="000A6B09">
            <w:pPr>
              <w:pStyle w:val="a8"/>
              <w:jc w:val="center"/>
            </w:pPr>
            <w:r>
              <w:t>Расходы на услуги связи</w:t>
            </w:r>
            <w:hyperlink w:anchor="sub_222" w:history="1">
              <w:r>
                <w:rPr>
                  <w:rStyle w:val="a4"/>
                </w:rPr>
                <w:t>**</w:t>
              </w:r>
            </w:hyperlink>
          </w:p>
        </w:tc>
        <w:tc>
          <w:tcPr>
            <w:tcW w:w="2025" w:type="dxa"/>
            <w:tcBorders>
              <w:top w:val="single" w:sz="4" w:space="0" w:color="auto"/>
              <w:left w:val="single" w:sz="4" w:space="0" w:color="auto"/>
              <w:bottom w:val="nil"/>
            </w:tcBorders>
          </w:tcPr>
          <w:p w:rsidR="00CB2AD0" w:rsidRDefault="00CB2AD0" w:rsidP="000A6B09">
            <w:pPr>
              <w:pStyle w:val="a8"/>
              <w:jc w:val="center"/>
            </w:pPr>
            <w:r>
              <w:t>Наименование должностей</w:t>
            </w:r>
          </w:p>
        </w:tc>
      </w:tr>
      <w:tr w:rsidR="00CB2AD0" w:rsidTr="000404F3">
        <w:tc>
          <w:tcPr>
            <w:tcW w:w="1007" w:type="dxa"/>
            <w:tcBorders>
              <w:top w:val="single" w:sz="4" w:space="0" w:color="auto"/>
              <w:bottom w:val="single" w:sz="4" w:space="0" w:color="auto"/>
              <w:right w:val="single" w:sz="4" w:space="0" w:color="auto"/>
            </w:tcBorders>
          </w:tcPr>
          <w:p w:rsidR="00CB2AD0" w:rsidRDefault="00CB2AD0" w:rsidP="000A6B09">
            <w:pPr>
              <w:pStyle w:val="a8"/>
              <w:jc w:val="center"/>
            </w:pPr>
            <w:r>
              <w:t>1</w:t>
            </w:r>
          </w:p>
        </w:tc>
        <w:tc>
          <w:tcPr>
            <w:tcW w:w="1840" w:type="dxa"/>
            <w:tcBorders>
              <w:top w:val="single" w:sz="4" w:space="0" w:color="auto"/>
              <w:left w:val="single" w:sz="4" w:space="0" w:color="auto"/>
              <w:bottom w:val="nil"/>
              <w:right w:val="nil"/>
            </w:tcBorders>
          </w:tcPr>
          <w:p w:rsidR="00CB2AD0" w:rsidRDefault="00CB2AD0" w:rsidP="000A6B09">
            <w:pPr>
              <w:pStyle w:val="a8"/>
              <w:jc w:val="center"/>
            </w:pPr>
            <w:r>
              <w:t>2</w:t>
            </w:r>
          </w:p>
        </w:tc>
        <w:tc>
          <w:tcPr>
            <w:tcW w:w="1562" w:type="dxa"/>
            <w:tcBorders>
              <w:top w:val="single" w:sz="4" w:space="0" w:color="auto"/>
              <w:left w:val="single" w:sz="4" w:space="0" w:color="auto"/>
              <w:bottom w:val="nil"/>
              <w:right w:val="nil"/>
            </w:tcBorders>
          </w:tcPr>
          <w:p w:rsidR="00CB2AD0" w:rsidRDefault="00CB2AD0" w:rsidP="000A6B09">
            <w:pPr>
              <w:pStyle w:val="a8"/>
              <w:jc w:val="center"/>
            </w:pPr>
            <w:r>
              <w:t>3</w:t>
            </w:r>
          </w:p>
        </w:tc>
        <w:tc>
          <w:tcPr>
            <w:tcW w:w="2025" w:type="dxa"/>
            <w:tcBorders>
              <w:top w:val="single" w:sz="4" w:space="0" w:color="auto"/>
              <w:left w:val="single" w:sz="4" w:space="0" w:color="auto"/>
              <w:bottom w:val="nil"/>
              <w:right w:val="nil"/>
            </w:tcBorders>
          </w:tcPr>
          <w:p w:rsidR="00CB2AD0" w:rsidRDefault="00CB2AD0" w:rsidP="000A6B09">
            <w:pPr>
              <w:pStyle w:val="a8"/>
              <w:jc w:val="center"/>
            </w:pPr>
            <w:r>
              <w:t>4</w:t>
            </w:r>
          </w:p>
        </w:tc>
        <w:tc>
          <w:tcPr>
            <w:tcW w:w="1747" w:type="dxa"/>
            <w:tcBorders>
              <w:top w:val="single" w:sz="4" w:space="0" w:color="auto"/>
              <w:left w:val="single" w:sz="4" w:space="0" w:color="auto"/>
              <w:bottom w:val="nil"/>
              <w:right w:val="nil"/>
            </w:tcBorders>
          </w:tcPr>
          <w:p w:rsidR="00CB2AD0" w:rsidRDefault="00CB2AD0" w:rsidP="000A6B09">
            <w:pPr>
              <w:pStyle w:val="a8"/>
              <w:jc w:val="center"/>
            </w:pPr>
            <w:r>
              <w:t>5</w:t>
            </w:r>
          </w:p>
        </w:tc>
        <w:tc>
          <w:tcPr>
            <w:tcW w:w="2025" w:type="dxa"/>
            <w:tcBorders>
              <w:top w:val="single" w:sz="4" w:space="0" w:color="auto"/>
              <w:left w:val="single" w:sz="4" w:space="0" w:color="auto"/>
              <w:bottom w:val="nil"/>
            </w:tcBorders>
          </w:tcPr>
          <w:p w:rsidR="00CB2AD0" w:rsidRDefault="00CB2AD0" w:rsidP="000A6B09">
            <w:pPr>
              <w:pStyle w:val="a8"/>
              <w:jc w:val="center"/>
            </w:pPr>
            <w:r>
              <w:t>6</w:t>
            </w:r>
          </w:p>
        </w:tc>
      </w:tr>
      <w:tr w:rsidR="00CB2AD0" w:rsidTr="000404F3">
        <w:tc>
          <w:tcPr>
            <w:tcW w:w="10206" w:type="dxa"/>
            <w:gridSpan w:val="6"/>
            <w:tcBorders>
              <w:top w:val="single" w:sz="4" w:space="0" w:color="auto"/>
              <w:bottom w:val="single" w:sz="4" w:space="0" w:color="auto"/>
            </w:tcBorders>
          </w:tcPr>
          <w:p w:rsidR="00CB2AD0" w:rsidRDefault="000404F3" w:rsidP="00D740DF">
            <w:pPr>
              <w:pStyle w:val="a8"/>
              <w:jc w:val="center"/>
            </w:pPr>
            <w:r>
              <w:t>Муниципальные органы</w:t>
            </w:r>
            <w:r w:rsidR="00D740DF">
              <w:t xml:space="preserve"> </w:t>
            </w:r>
            <w:r w:rsidR="0057226C">
              <w:t>Новоалексеевского сельского поселения</w:t>
            </w:r>
          </w:p>
        </w:tc>
      </w:tr>
      <w:tr w:rsidR="00CB2AD0" w:rsidTr="000404F3">
        <w:tc>
          <w:tcPr>
            <w:tcW w:w="10206" w:type="dxa"/>
            <w:gridSpan w:val="6"/>
            <w:tcBorders>
              <w:top w:val="single" w:sz="4" w:space="0" w:color="auto"/>
              <w:bottom w:val="single" w:sz="4" w:space="0" w:color="auto"/>
            </w:tcBorders>
          </w:tcPr>
          <w:p w:rsidR="00CB2AD0" w:rsidRDefault="00CB2AD0" w:rsidP="00D740DF">
            <w:pPr>
              <w:pStyle w:val="a8"/>
              <w:jc w:val="center"/>
            </w:pPr>
            <w:r>
              <w:t xml:space="preserve">Должности категории </w:t>
            </w:r>
            <w:r w:rsidR="00D740DF">
              <w:t>«</w:t>
            </w:r>
            <w:r>
              <w:t>руководители</w:t>
            </w:r>
            <w:r w:rsidR="00D740DF">
              <w:t>»</w:t>
            </w:r>
          </w:p>
        </w:tc>
      </w:tr>
      <w:tr w:rsidR="00CB2AD0" w:rsidTr="000404F3">
        <w:tc>
          <w:tcPr>
            <w:tcW w:w="1007" w:type="dxa"/>
            <w:tcBorders>
              <w:top w:val="single" w:sz="4" w:space="0" w:color="auto"/>
              <w:bottom w:val="single" w:sz="4" w:space="0" w:color="auto"/>
              <w:right w:val="single" w:sz="4" w:space="0" w:color="auto"/>
            </w:tcBorders>
          </w:tcPr>
          <w:p w:rsidR="00CB2AD0" w:rsidRDefault="00CB2AD0" w:rsidP="000A6B09">
            <w:pPr>
              <w:pStyle w:val="aa"/>
            </w:pPr>
            <w:r>
              <w:t>Подвижная связь</w:t>
            </w:r>
          </w:p>
        </w:tc>
        <w:tc>
          <w:tcPr>
            <w:tcW w:w="1840" w:type="dxa"/>
            <w:tcBorders>
              <w:top w:val="single" w:sz="4" w:space="0" w:color="auto"/>
              <w:left w:val="single" w:sz="4" w:space="0" w:color="auto"/>
              <w:bottom w:val="nil"/>
              <w:right w:val="nil"/>
            </w:tcBorders>
          </w:tcPr>
          <w:p w:rsidR="00CB2AD0" w:rsidRDefault="00CB2AD0" w:rsidP="0057226C">
            <w:pPr>
              <w:pStyle w:val="aa"/>
            </w:pPr>
            <w:r>
              <w:t xml:space="preserve">не более 1 единицы в расчете на </w:t>
            </w:r>
            <w:r w:rsidR="00C90C71">
              <w:t>муниципального</w:t>
            </w:r>
            <w:r>
              <w:t xml:space="preserve"> служащего </w:t>
            </w:r>
            <w:r w:rsidR="0057226C">
              <w:t>Новоалексеевского сельского поселения</w:t>
            </w:r>
            <w:r>
              <w:t xml:space="preserve">, замещающего должность, относящуюся к высшей (главной) группе должностей </w:t>
            </w:r>
            <w:r w:rsidR="00C90C71">
              <w:t>муниципальной</w:t>
            </w:r>
            <w:r>
              <w:t xml:space="preserve"> службы (далее </w:t>
            </w:r>
            <w:r w:rsidR="00C90C71">
              <w:t xml:space="preserve">–муниципальная </w:t>
            </w:r>
            <w:r>
              <w:t>служба)</w:t>
            </w:r>
          </w:p>
        </w:tc>
        <w:tc>
          <w:tcPr>
            <w:tcW w:w="1562" w:type="dxa"/>
            <w:tcBorders>
              <w:top w:val="single" w:sz="4" w:space="0" w:color="auto"/>
              <w:left w:val="single" w:sz="4" w:space="0" w:color="auto"/>
              <w:bottom w:val="nil"/>
              <w:right w:val="nil"/>
            </w:tcBorders>
          </w:tcPr>
          <w:p w:rsidR="00CB2AD0" w:rsidRDefault="00CB2AD0" w:rsidP="000A6B09">
            <w:pPr>
              <w:pStyle w:val="a8"/>
              <w:jc w:val="center"/>
            </w:pPr>
            <w:r>
              <w:t>1</w:t>
            </w:r>
          </w:p>
        </w:tc>
        <w:tc>
          <w:tcPr>
            <w:tcW w:w="2025" w:type="dxa"/>
            <w:tcBorders>
              <w:top w:val="single" w:sz="4" w:space="0" w:color="auto"/>
              <w:left w:val="single" w:sz="4" w:space="0" w:color="auto"/>
              <w:bottom w:val="nil"/>
              <w:right w:val="nil"/>
            </w:tcBorders>
          </w:tcPr>
          <w:p w:rsidR="00CB2AD0" w:rsidRDefault="00CB2AD0" w:rsidP="00C90C71">
            <w:pPr>
              <w:pStyle w:val="aa"/>
            </w:pPr>
            <w:r>
              <w:t xml:space="preserve">не более 15 тыс. рублей включительно за 1 единицу в расчете на </w:t>
            </w:r>
            <w:r w:rsidR="00C90C71">
              <w:t>муниципального слу</w:t>
            </w:r>
            <w:r>
              <w:t xml:space="preserve">жащего, замещающего должность, относящуюся к высшей (главной) группе должностей </w:t>
            </w:r>
            <w:r w:rsidR="00C90C71">
              <w:t xml:space="preserve">муниципальной </w:t>
            </w:r>
            <w:r>
              <w:t>службы</w:t>
            </w:r>
          </w:p>
        </w:tc>
        <w:tc>
          <w:tcPr>
            <w:tcW w:w="1747" w:type="dxa"/>
            <w:tcBorders>
              <w:top w:val="single" w:sz="4" w:space="0" w:color="auto"/>
              <w:left w:val="single" w:sz="4" w:space="0" w:color="auto"/>
              <w:bottom w:val="nil"/>
              <w:right w:val="nil"/>
            </w:tcBorders>
          </w:tcPr>
          <w:p w:rsidR="00CB2AD0" w:rsidRDefault="00CB2AD0" w:rsidP="00C90C71">
            <w:pPr>
              <w:pStyle w:val="aa"/>
            </w:pPr>
            <w:r>
              <w:t xml:space="preserve">ежемесячные расходы не более 2,5 тыс. рублей включительно в расчете на </w:t>
            </w:r>
            <w:r w:rsidR="00C90C71">
              <w:t>муниципального</w:t>
            </w:r>
            <w:r>
              <w:t xml:space="preserve"> служащего, замещающего должность, относящуюся к высшей (главной) группе должностей </w:t>
            </w:r>
            <w:r w:rsidR="00C90C71">
              <w:t xml:space="preserve">муниципальной </w:t>
            </w:r>
            <w:r>
              <w:t xml:space="preserve"> службы</w:t>
            </w:r>
          </w:p>
        </w:tc>
        <w:tc>
          <w:tcPr>
            <w:tcW w:w="2025" w:type="dxa"/>
            <w:tcBorders>
              <w:top w:val="single" w:sz="4" w:space="0" w:color="auto"/>
              <w:left w:val="single" w:sz="4" w:space="0" w:color="auto"/>
              <w:bottom w:val="nil"/>
            </w:tcBorders>
          </w:tcPr>
          <w:p w:rsidR="00CB2AD0" w:rsidRDefault="00171A0F" w:rsidP="000404F3">
            <w:pPr>
              <w:pStyle w:val="aa"/>
            </w:pPr>
            <w:r>
              <w:t xml:space="preserve">наименование должностей приводится в соответствии с </w:t>
            </w:r>
            <w:hyperlink r:id="rId6" w:history="1">
              <w:r w:rsidRPr="000404F3">
                <w:t>Реестром</w:t>
              </w:r>
            </w:hyperlink>
            <w:r w:rsidRPr="000404F3">
              <w:t xml:space="preserve"> должностей муниципальной службы Краснодарского края, утвержденным </w:t>
            </w:r>
            <w:hyperlink r:id="rId7" w:history="1">
              <w:r w:rsidRPr="000404F3">
                <w:t>Законом</w:t>
              </w:r>
            </w:hyperlink>
            <w:r w:rsidRPr="000404F3">
              <w:t xml:space="preserve"> Краснодарского края от 8 июня 2007 г. </w:t>
            </w:r>
            <w:r w:rsidR="000404F3">
              <w:t>№</w:t>
            </w:r>
            <w:r w:rsidRPr="000404F3">
              <w:t xml:space="preserve"> 1243-КЗ </w:t>
            </w:r>
            <w:r w:rsidR="000404F3">
              <w:t>«</w:t>
            </w:r>
            <w:r w:rsidRPr="000404F3">
              <w:t>О Реестре должностей муниципальной службы  в Краснодарском крае</w:t>
            </w:r>
            <w:r w:rsidR="000404F3">
              <w:t>»</w:t>
            </w:r>
          </w:p>
        </w:tc>
      </w:tr>
      <w:tr w:rsidR="00CB2AD0" w:rsidTr="000404F3">
        <w:tc>
          <w:tcPr>
            <w:tcW w:w="10206" w:type="dxa"/>
            <w:gridSpan w:val="6"/>
            <w:tcBorders>
              <w:top w:val="single" w:sz="4" w:space="0" w:color="auto"/>
              <w:bottom w:val="single" w:sz="4" w:space="0" w:color="auto"/>
            </w:tcBorders>
          </w:tcPr>
          <w:p w:rsidR="00CB2AD0" w:rsidRDefault="00CB2AD0" w:rsidP="000A6B09">
            <w:pPr>
              <w:pStyle w:val="aa"/>
            </w:pPr>
            <w:bookmarkStart w:id="0" w:name="sub_111"/>
            <w:r>
              <w:rPr>
                <w:vertAlign w:val="superscript"/>
              </w:rPr>
              <w:t>*</w:t>
            </w:r>
            <w:r>
              <w:rPr>
                <w:vertAlign w:val="subscript"/>
              </w:rPr>
              <w:t xml:space="preserve"> Периодичность приобретения средств связи определяется максимальным сроком полезного использования и составляет 5 лет.</w:t>
            </w:r>
            <w:bookmarkEnd w:id="0"/>
          </w:p>
          <w:p w:rsidR="00CB2AD0" w:rsidRDefault="00CB2AD0" w:rsidP="00171A0F">
            <w:pPr>
              <w:pStyle w:val="aa"/>
            </w:pPr>
            <w:bookmarkStart w:id="1" w:name="sub_222"/>
            <w:r w:rsidRPr="000404F3">
              <w:rPr>
                <w:sz w:val="16"/>
                <w:szCs w:val="16"/>
              </w:rPr>
              <w:t>**</w:t>
            </w:r>
            <w:r>
              <w:rPr>
                <w:vertAlign w:val="subscript"/>
              </w:rPr>
              <w:t xml:space="preserve">По решению руководителей </w:t>
            </w:r>
            <w:r w:rsidR="00171A0F">
              <w:rPr>
                <w:vertAlign w:val="subscript"/>
              </w:rPr>
              <w:t xml:space="preserve">муниципальных </w:t>
            </w:r>
            <w:r>
              <w:rPr>
                <w:vertAlign w:val="subscript"/>
              </w:rPr>
              <w:t xml:space="preserve">органов </w:t>
            </w:r>
            <w:r w:rsidR="0057226C">
              <w:rPr>
                <w:vertAlign w:val="subscript"/>
              </w:rPr>
              <w:t>Новоалексеевского сельского поселения</w:t>
            </w:r>
            <w:r w:rsidR="00171A0F">
              <w:rPr>
                <w:vertAlign w:val="subscript"/>
              </w:rPr>
              <w:t xml:space="preserve"> </w:t>
            </w:r>
            <w:r>
              <w:rPr>
                <w:vertAlign w:val="subscript"/>
              </w:rPr>
              <w:t>нормативы цены приобретения средств связи и расходов на услуги связи могут быть изменены, но не более чем на индекс потребительских цен на товары и услуги по данным Управления Федеральной службы государственной статистики по Краснодарскому краю и Республике Адыгея за период действия указанных нормативов.</w:t>
            </w:r>
            <w:bookmarkEnd w:id="1"/>
          </w:p>
        </w:tc>
      </w:tr>
    </w:tbl>
    <w:p w:rsidR="000404F3" w:rsidRDefault="000404F3" w:rsidP="006F4D6B">
      <w:pPr>
        <w:ind w:firstLine="0"/>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6"/>
        <w:gridCol w:w="2263"/>
      </w:tblGrid>
      <w:tr w:rsidR="00865D49" w:rsidTr="000A6B09">
        <w:tc>
          <w:tcPr>
            <w:tcW w:w="7366" w:type="dxa"/>
          </w:tcPr>
          <w:p w:rsidR="00865D49" w:rsidRPr="00544076" w:rsidRDefault="00544076" w:rsidP="00544076">
            <w:pPr>
              <w:ind w:firstLine="0"/>
              <w:rPr>
                <w:rFonts w:ascii="Times New Roman" w:hAnsi="Times New Roman" w:cs="Times New Roman"/>
                <w:bCs/>
                <w:sz w:val="28"/>
                <w:szCs w:val="28"/>
              </w:rPr>
            </w:pPr>
            <w:r>
              <w:rPr>
                <w:rFonts w:ascii="Times New Roman" w:hAnsi="Times New Roman" w:cs="Times New Roman"/>
                <w:bCs/>
                <w:sz w:val="28"/>
                <w:szCs w:val="28"/>
              </w:rPr>
              <w:t>Эксперт (юрист) администрации Новоалексеевского сельского поселения</w:t>
            </w:r>
            <w:r w:rsidR="00865D49">
              <w:rPr>
                <w:rFonts w:ascii="Times New Roman" w:hAnsi="Times New Roman" w:cs="Times New Roman"/>
                <w:bCs/>
                <w:sz w:val="28"/>
                <w:szCs w:val="28"/>
              </w:rPr>
              <w:t xml:space="preserve">                          </w:t>
            </w:r>
          </w:p>
        </w:tc>
        <w:tc>
          <w:tcPr>
            <w:tcW w:w="2263" w:type="dxa"/>
          </w:tcPr>
          <w:p w:rsidR="00865D49" w:rsidRDefault="00865D49" w:rsidP="000A6B09">
            <w:pPr>
              <w:ind w:firstLine="0"/>
              <w:jc w:val="right"/>
              <w:rPr>
                <w:rFonts w:ascii="Times New Roman" w:hAnsi="Times New Roman" w:cs="Times New Roman"/>
                <w:sz w:val="28"/>
                <w:szCs w:val="28"/>
              </w:rPr>
            </w:pPr>
          </w:p>
          <w:p w:rsidR="00865D49" w:rsidRDefault="00544076" w:rsidP="00544076">
            <w:pPr>
              <w:ind w:firstLine="0"/>
              <w:rPr>
                <w:rFonts w:ascii="Times New Roman" w:hAnsi="Times New Roman" w:cs="Times New Roman"/>
                <w:sz w:val="28"/>
                <w:szCs w:val="28"/>
              </w:rPr>
            </w:pPr>
            <w:r>
              <w:rPr>
                <w:rFonts w:ascii="Times New Roman" w:hAnsi="Times New Roman" w:cs="Times New Roman"/>
                <w:sz w:val="28"/>
                <w:szCs w:val="28"/>
              </w:rPr>
              <w:t>Г.В. Белозерова</w:t>
            </w:r>
          </w:p>
        </w:tc>
      </w:tr>
    </w:tbl>
    <w:p w:rsidR="00CB2AD0" w:rsidRDefault="00CB2AD0" w:rsidP="00CB2AD0"/>
    <w:p w:rsidR="00865D49" w:rsidRDefault="00865D49" w:rsidP="00CB2AD0">
      <w:pPr>
        <w:jc w:val="right"/>
        <w:rPr>
          <w:rStyle w:val="a3"/>
          <w:rFonts w:ascii="Arial" w:hAnsi="Arial" w:cs="Arial"/>
        </w:rPr>
      </w:pPr>
    </w:p>
    <w:p w:rsidR="007451D4" w:rsidRPr="00CF0AD0" w:rsidRDefault="00CB2AD0" w:rsidP="007451D4">
      <w:pPr>
        <w:pStyle w:val="1"/>
        <w:spacing w:before="0" w:after="0"/>
        <w:ind w:left="5670"/>
        <w:rPr>
          <w:rFonts w:ascii="Times New Roman" w:hAnsi="Times New Roman" w:cs="Times New Roman"/>
          <w:b w:val="0"/>
          <w:color w:val="000000" w:themeColor="text1"/>
          <w:sz w:val="28"/>
          <w:szCs w:val="28"/>
        </w:rPr>
      </w:pPr>
      <w:r w:rsidRPr="00CF0AD0">
        <w:rPr>
          <w:rStyle w:val="a3"/>
          <w:rFonts w:ascii="Times New Roman" w:hAnsi="Times New Roman" w:cs="Times New Roman"/>
          <w:color w:val="000000" w:themeColor="text1"/>
          <w:sz w:val="28"/>
          <w:szCs w:val="28"/>
        </w:rPr>
        <w:lastRenderedPageBreak/>
        <w:t>Приложение 1</w:t>
      </w:r>
      <w:r w:rsidR="005C7EEB" w:rsidRPr="00CF0AD0">
        <w:rPr>
          <w:rStyle w:val="a3"/>
          <w:rFonts w:ascii="Times New Roman" w:hAnsi="Times New Roman" w:cs="Times New Roman"/>
          <w:color w:val="000000" w:themeColor="text1"/>
          <w:sz w:val="28"/>
          <w:szCs w:val="28"/>
        </w:rPr>
        <w:t>.1</w:t>
      </w:r>
      <w:r w:rsidRPr="00CF0AD0">
        <w:rPr>
          <w:rStyle w:val="a3"/>
          <w:rFonts w:ascii="Times New Roman" w:hAnsi="Times New Roman" w:cs="Times New Roman"/>
          <w:color w:val="000000" w:themeColor="text1"/>
          <w:sz w:val="28"/>
          <w:szCs w:val="28"/>
        </w:rPr>
        <w:br/>
      </w:r>
      <w:r w:rsidR="007451D4" w:rsidRPr="00CF0AD0">
        <w:rPr>
          <w:rStyle w:val="a3"/>
          <w:rFonts w:ascii="Times New Roman" w:hAnsi="Times New Roman" w:cs="Times New Roman"/>
          <w:color w:val="000000" w:themeColor="text1"/>
          <w:sz w:val="28"/>
          <w:szCs w:val="28"/>
        </w:rPr>
        <w:t xml:space="preserve">к </w:t>
      </w:r>
      <w:hyperlink w:anchor="sub_10000" w:history="1">
        <w:r w:rsidR="007451D4" w:rsidRPr="00CF0AD0">
          <w:rPr>
            <w:rStyle w:val="a4"/>
            <w:rFonts w:ascii="Times New Roman" w:hAnsi="Times New Roman" w:cs="Times New Roman"/>
            <w:b w:val="0"/>
            <w:color w:val="000000" w:themeColor="text1"/>
            <w:sz w:val="28"/>
            <w:szCs w:val="28"/>
          </w:rPr>
          <w:t>Методике</w:t>
        </w:r>
      </w:hyperlink>
      <w:r w:rsidR="007451D4" w:rsidRPr="00CF0AD0">
        <w:rPr>
          <w:rStyle w:val="a3"/>
          <w:rFonts w:ascii="Times New Roman" w:hAnsi="Times New Roman" w:cs="Times New Roman"/>
          <w:color w:val="000000" w:themeColor="text1"/>
          <w:sz w:val="28"/>
          <w:szCs w:val="28"/>
        </w:rPr>
        <w:t xml:space="preserve"> определения</w:t>
      </w:r>
      <w:r w:rsidR="007451D4" w:rsidRPr="00CF0AD0">
        <w:rPr>
          <w:rStyle w:val="a3"/>
          <w:rFonts w:ascii="Times New Roman" w:hAnsi="Times New Roman" w:cs="Times New Roman"/>
          <w:color w:val="000000" w:themeColor="text1"/>
          <w:sz w:val="28"/>
          <w:szCs w:val="28"/>
        </w:rPr>
        <w:br/>
        <w:t xml:space="preserve">нормативных затрат </w:t>
      </w:r>
      <w:r w:rsidR="007451D4" w:rsidRPr="00CF0AD0">
        <w:rPr>
          <w:rFonts w:ascii="Times New Roman" w:hAnsi="Times New Roman" w:cs="Times New Roman"/>
          <w:b w:val="0"/>
          <w:color w:val="000000" w:themeColor="text1"/>
          <w:sz w:val="28"/>
          <w:szCs w:val="28"/>
        </w:rPr>
        <w:t>на обеспечение функций муниципальных органов</w:t>
      </w:r>
    </w:p>
    <w:p w:rsidR="00CB2AD0" w:rsidRPr="009E6A5D" w:rsidRDefault="002A5074" w:rsidP="009E6A5D">
      <w:pPr>
        <w:pStyle w:val="1"/>
        <w:spacing w:before="0" w:after="0"/>
        <w:ind w:left="5670"/>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Новоалексеевского сельского поселения </w:t>
      </w:r>
      <w:r w:rsidRPr="002A5074">
        <w:rPr>
          <w:rFonts w:ascii="Times New Roman" w:hAnsi="Times New Roman" w:cs="Times New Roman"/>
          <w:b w:val="0"/>
          <w:color w:val="000000" w:themeColor="text1"/>
          <w:sz w:val="28"/>
          <w:szCs w:val="28"/>
        </w:rPr>
        <w:t>и</w:t>
      </w:r>
      <w:r w:rsidR="007451D4" w:rsidRPr="002A5074">
        <w:rPr>
          <w:rFonts w:ascii="Times New Roman" w:hAnsi="Times New Roman" w:cs="Times New Roman"/>
          <w:b w:val="0"/>
          <w:color w:val="000000" w:themeColor="text1"/>
          <w:sz w:val="28"/>
          <w:szCs w:val="28"/>
        </w:rPr>
        <w:t xml:space="preserve"> подведомственные </w:t>
      </w:r>
      <w:r w:rsidRPr="002A5074">
        <w:rPr>
          <w:rFonts w:ascii="Times New Roman" w:hAnsi="Times New Roman" w:cs="Times New Roman"/>
          <w:b w:val="0"/>
          <w:color w:val="000000" w:themeColor="text1"/>
          <w:sz w:val="28"/>
          <w:szCs w:val="28"/>
        </w:rPr>
        <w:t xml:space="preserve">муниципальные </w:t>
      </w:r>
      <w:r w:rsidR="007451D4" w:rsidRPr="002A5074">
        <w:rPr>
          <w:rFonts w:ascii="Times New Roman" w:hAnsi="Times New Roman" w:cs="Times New Roman"/>
          <w:b w:val="0"/>
          <w:color w:val="000000" w:themeColor="text1"/>
          <w:sz w:val="28"/>
          <w:szCs w:val="28"/>
        </w:rPr>
        <w:t>казенные учреждения</w:t>
      </w:r>
    </w:p>
    <w:p w:rsidR="00CB2AD0" w:rsidRDefault="00CB2AD0" w:rsidP="00CB2AD0">
      <w:pPr>
        <w:pStyle w:val="1"/>
      </w:pPr>
      <w:r>
        <w:t>Нормативы</w:t>
      </w:r>
      <w:r>
        <w:br/>
        <w:t xml:space="preserve">обеспечения функций </w:t>
      </w:r>
      <w:r w:rsidR="007451D4">
        <w:t>муниципальных</w:t>
      </w:r>
      <w:r>
        <w:t xml:space="preserve"> органов</w:t>
      </w:r>
      <w:r w:rsidR="002A5074">
        <w:t xml:space="preserve"> Новоалексеевского сельского поселения</w:t>
      </w:r>
      <w:r>
        <w:t>, применяемые при расчете нормативных затрат на приобретение планшетных компьютеров и sim-карт с услугой интернет-провайдера по передаче данных с использованием информационно-телекоммуникационной сети "Интернет"</w:t>
      </w:r>
    </w:p>
    <w:p w:rsidR="00CB2AD0" w:rsidRDefault="00CB2AD0" w:rsidP="00CB2AD0"/>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09"/>
        <w:gridCol w:w="1763"/>
        <w:gridCol w:w="1763"/>
        <w:gridCol w:w="1763"/>
        <w:gridCol w:w="1951"/>
        <w:gridCol w:w="1857"/>
      </w:tblGrid>
      <w:tr w:rsidR="00CB2AD0" w:rsidTr="002F31FA">
        <w:tc>
          <w:tcPr>
            <w:tcW w:w="1540" w:type="dxa"/>
            <w:tcBorders>
              <w:top w:val="single" w:sz="4" w:space="0" w:color="auto"/>
              <w:bottom w:val="single" w:sz="4" w:space="0" w:color="auto"/>
              <w:right w:val="single" w:sz="4" w:space="0" w:color="auto"/>
            </w:tcBorders>
          </w:tcPr>
          <w:p w:rsidR="00CB2AD0" w:rsidRDefault="00CB2AD0" w:rsidP="000A6B09">
            <w:pPr>
              <w:pStyle w:val="a8"/>
              <w:jc w:val="center"/>
            </w:pPr>
            <w:r>
              <w:t>Наименование</w:t>
            </w:r>
          </w:p>
        </w:tc>
        <w:tc>
          <w:tcPr>
            <w:tcW w:w="2520" w:type="dxa"/>
            <w:tcBorders>
              <w:top w:val="single" w:sz="4" w:space="0" w:color="auto"/>
              <w:left w:val="single" w:sz="4" w:space="0" w:color="auto"/>
              <w:bottom w:val="nil"/>
              <w:right w:val="nil"/>
            </w:tcBorders>
          </w:tcPr>
          <w:p w:rsidR="00CB2AD0" w:rsidRDefault="00CB2AD0" w:rsidP="000A6B09">
            <w:pPr>
              <w:pStyle w:val="a8"/>
              <w:jc w:val="center"/>
            </w:pPr>
            <w:r>
              <w:t>Количество планшетных компьютеров на одну должность</w:t>
            </w:r>
          </w:p>
        </w:tc>
        <w:tc>
          <w:tcPr>
            <w:tcW w:w="2520" w:type="dxa"/>
            <w:tcBorders>
              <w:top w:val="single" w:sz="4" w:space="0" w:color="auto"/>
              <w:left w:val="single" w:sz="4" w:space="0" w:color="auto"/>
              <w:bottom w:val="nil"/>
              <w:right w:val="nil"/>
            </w:tcBorders>
          </w:tcPr>
          <w:p w:rsidR="00CB2AD0" w:rsidRDefault="00CB2AD0" w:rsidP="000A6B09">
            <w:pPr>
              <w:pStyle w:val="a8"/>
              <w:jc w:val="center"/>
            </w:pPr>
            <w:r>
              <w:t>Количество SIM-карт на одну должность</w:t>
            </w:r>
          </w:p>
        </w:tc>
        <w:tc>
          <w:tcPr>
            <w:tcW w:w="2520" w:type="dxa"/>
            <w:tcBorders>
              <w:top w:val="single" w:sz="4" w:space="0" w:color="auto"/>
              <w:left w:val="single" w:sz="4" w:space="0" w:color="auto"/>
              <w:bottom w:val="nil"/>
              <w:right w:val="nil"/>
            </w:tcBorders>
          </w:tcPr>
          <w:p w:rsidR="00CB2AD0" w:rsidRDefault="00CB2AD0" w:rsidP="000A6B09">
            <w:pPr>
              <w:pStyle w:val="a8"/>
              <w:jc w:val="center"/>
            </w:pPr>
            <w:r>
              <w:t>Цена приобретения планшетного компьютера</w:t>
            </w:r>
            <w:hyperlink w:anchor="sub_1011" w:history="1">
              <w:r>
                <w:rPr>
                  <w:rStyle w:val="a4"/>
                </w:rPr>
                <w:t>*</w:t>
              </w:r>
            </w:hyperlink>
            <w:r>
              <w:rPr>
                <w:vertAlign w:val="superscript"/>
              </w:rPr>
              <w:t> ,</w:t>
            </w:r>
            <w:hyperlink w:anchor="sub_2222" w:history="1">
              <w:r>
                <w:rPr>
                  <w:rStyle w:val="a4"/>
                </w:rPr>
                <w:t>**</w:t>
              </w:r>
            </w:hyperlink>
          </w:p>
        </w:tc>
        <w:tc>
          <w:tcPr>
            <w:tcW w:w="2800" w:type="dxa"/>
            <w:tcBorders>
              <w:top w:val="single" w:sz="4" w:space="0" w:color="auto"/>
              <w:left w:val="single" w:sz="4" w:space="0" w:color="auto"/>
              <w:bottom w:val="nil"/>
              <w:right w:val="nil"/>
            </w:tcBorders>
          </w:tcPr>
          <w:p w:rsidR="00CB2AD0" w:rsidRDefault="00CB2AD0" w:rsidP="000A6B09">
            <w:pPr>
              <w:pStyle w:val="a8"/>
              <w:jc w:val="center"/>
            </w:pPr>
            <w:r>
              <w:t>Расходы на услуги связи</w:t>
            </w:r>
            <w:hyperlink w:anchor="sub_2222" w:history="1">
              <w:r>
                <w:rPr>
                  <w:rStyle w:val="a4"/>
                </w:rPr>
                <w:t>**</w:t>
              </w:r>
            </w:hyperlink>
          </w:p>
        </w:tc>
        <w:tc>
          <w:tcPr>
            <w:tcW w:w="2660" w:type="dxa"/>
            <w:tcBorders>
              <w:top w:val="single" w:sz="4" w:space="0" w:color="auto"/>
              <w:left w:val="single" w:sz="4" w:space="0" w:color="auto"/>
              <w:bottom w:val="nil"/>
            </w:tcBorders>
          </w:tcPr>
          <w:p w:rsidR="00CB2AD0" w:rsidRDefault="00CB2AD0" w:rsidP="000A6B09">
            <w:pPr>
              <w:pStyle w:val="a8"/>
              <w:jc w:val="center"/>
            </w:pPr>
            <w:r>
              <w:t>Наименование должностей</w:t>
            </w:r>
          </w:p>
        </w:tc>
      </w:tr>
      <w:tr w:rsidR="00CB2AD0" w:rsidTr="002F31FA">
        <w:tc>
          <w:tcPr>
            <w:tcW w:w="1540" w:type="dxa"/>
            <w:tcBorders>
              <w:top w:val="single" w:sz="4" w:space="0" w:color="auto"/>
              <w:bottom w:val="single" w:sz="4" w:space="0" w:color="auto"/>
              <w:right w:val="single" w:sz="4" w:space="0" w:color="auto"/>
            </w:tcBorders>
          </w:tcPr>
          <w:p w:rsidR="00CB2AD0" w:rsidRDefault="00CB2AD0" w:rsidP="000A6B09">
            <w:pPr>
              <w:pStyle w:val="a8"/>
              <w:jc w:val="center"/>
            </w:pPr>
            <w:r>
              <w:t>1</w:t>
            </w:r>
          </w:p>
        </w:tc>
        <w:tc>
          <w:tcPr>
            <w:tcW w:w="2520" w:type="dxa"/>
            <w:tcBorders>
              <w:top w:val="single" w:sz="4" w:space="0" w:color="auto"/>
              <w:left w:val="single" w:sz="4" w:space="0" w:color="auto"/>
              <w:bottom w:val="nil"/>
              <w:right w:val="nil"/>
            </w:tcBorders>
          </w:tcPr>
          <w:p w:rsidR="00CB2AD0" w:rsidRDefault="00CB2AD0" w:rsidP="000A6B09">
            <w:pPr>
              <w:pStyle w:val="a8"/>
              <w:jc w:val="center"/>
            </w:pPr>
            <w:r>
              <w:t>2</w:t>
            </w:r>
          </w:p>
        </w:tc>
        <w:tc>
          <w:tcPr>
            <w:tcW w:w="2520" w:type="dxa"/>
            <w:tcBorders>
              <w:top w:val="single" w:sz="4" w:space="0" w:color="auto"/>
              <w:left w:val="single" w:sz="4" w:space="0" w:color="auto"/>
              <w:bottom w:val="nil"/>
              <w:right w:val="nil"/>
            </w:tcBorders>
          </w:tcPr>
          <w:p w:rsidR="00CB2AD0" w:rsidRDefault="00CB2AD0" w:rsidP="000A6B09">
            <w:pPr>
              <w:pStyle w:val="a8"/>
              <w:jc w:val="center"/>
            </w:pPr>
            <w:r>
              <w:t>3</w:t>
            </w:r>
          </w:p>
        </w:tc>
        <w:tc>
          <w:tcPr>
            <w:tcW w:w="2520" w:type="dxa"/>
            <w:tcBorders>
              <w:top w:val="single" w:sz="4" w:space="0" w:color="auto"/>
              <w:left w:val="single" w:sz="4" w:space="0" w:color="auto"/>
              <w:bottom w:val="nil"/>
              <w:right w:val="nil"/>
            </w:tcBorders>
          </w:tcPr>
          <w:p w:rsidR="00CB2AD0" w:rsidRDefault="00CB2AD0" w:rsidP="000A6B09">
            <w:pPr>
              <w:pStyle w:val="a8"/>
              <w:jc w:val="center"/>
            </w:pPr>
            <w:r>
              <w:t>4</w:t>
            </w:r>
          </w:p>
        </w:tc>
        <w:tc>
          <w:tcPr>
            <w:tcW w:w="2800" w:type="dxa"/>
            <w:tcBorders>
              <w:top w:val="single" w:sz="4" w:space="0" w:color="auto"/>
              <w:left w:val="single" w:sz="4" w:space="0" w:color="auto"/>
              <w:bottom w:val="nil"/>
              <w:right w:val="nil"/>
            </w:tcBorders>
          </w:tcPr>
          <w:p w:rsidR="00CB2AD0" w:rsidRDefault="00CB2AD0" w:rsidP="000A6B09">
            <w:pPr>
              <w:pStyle w:val="a8"/>
              <w:jc w:val="center"/>
            </w:pPr>
            <w:r>
              <w:t>5</w:t>
            </w:r>
          </w:p>
        </w:tc>
        <w:tc>
          <w:tcPr>
            <w:tcW w:w="2660" w:type="dxa"/>
            <w:tcBorders>
              <w:top w:val="single" w:sz="4" w:space="0" w:color="auto"/>
              <w:left w:val="single" w:sz="4" w:space="0" w:color="auto"/>
              <w:bottom w:val="nil"/>
            </w:tcBorders>
          </w:tcPr>
          <w:p w:rsidR="00CB2AD0" w:rsidRDefault="00CB2AD0" w:rsidP="000A6B09">
            <w:pPr>
              <w:pStyle w:val="a8"/>
              <w:jc w:val="center"/>
            </w:pPr>
            <w:r>
              <w:t>6</w:t>
            </w:r>
          </w:p>
        </w:tc>
      </w:tr>
      <w:tr w:rsidR="00CB2AD0" w:rsidTr="002F31FA">
        <w:tc>
          <w:tcPr>
            <w:tcW w:w="14560" w:type="dxa"/>
            <w:gridSpan w:val="6"/>
            <w:tcBorders>
              <w:top w:val="single" w:sz="4" w:space="0" w:color="auto"/>
              <w:bottom w:val="single" w:sz="4" w:space="0" w:color="auto"/>
            </w:tcBorders>
          </w:tcPr>
          <w:p w:rsidR="00CB2AD0" w:rsidRDefault="002F31FA" w:rsidP="00CF0AD0">
            <w:pPr>
              <w:pStyle w:val="a8"/>
              <w:jc w:val="center"/>
            </w:pPr>
            <w:r>
              <w:t xml:space="preserve">Муниципальные </w:t>
            </w:r>
            <w:r w:rsidR="00D7212A">
              <w:t>органы Новоалексеевского сельского поселения</w:t>
            </w:r>
          </w:p>
        </w:tc>
      </w:tr>
      <w:tr w:rsidR="00CB2AD0" w:rsidTr="002F31FA">
        <w:tc>
          <w:tcPr>
            <w:tcW w:w="14560" w:type="dxa"/>
            <w:gridSpan w:val="6"/>
            <w:tcBorders>
              <w:top w:val="single" w:sz="4" w:space="0" w:color="auto"/>
              <w:bottom w:val="single" w:sz="4" w:space="0" w:color="auto"/>
            </w:tcBorders>
          </w:tcPr>
          <w:p w:rsidR="00CB2AD0" w:rsidRDefault="00CB2AD0" w:rsidP="000A6B09">
            <w:pPr>
              <w:pStyle w:val="a8"/>
              <w:jc w:val="center"/>
            </w:pPr>
            <w:r>
              <w:t>Должности категории "руководители"</w:t>
            </w:r>
          </w:p>
        </w:tc>
      </w:tr>
      <w:tr w:rsidR="00CB2AD0" w:rsidTr="002F31FA">
        <w:tc>
          <w:tcPr>
            <w:tcW w:w="1540" w:type="dxa"/>
            <w:tcBorders>
              <w:top w:val="single" w:sz="4" w:space="0" w:color="auto"/>
              <w:bottom w:val="single" w:sz="4" w:space="0" w:color="auto"/>
              <w:right w:val="single" w:sz="4" w:space="0" w:color="auto"/>
            </w:tcBorders>
          </w:tcPr>
          <w:p w:rsidR="00CB2AD0" w:rsidRDefault="00CB2AD0" w:rsidP="000A6B09">
            <w:pPr>
              <w:pStyle w:val="aa"/>
            </w:pPr>
            <w:r>
              <w:t>Планшетный компьютер</w:t>
            </w:r>
          </w:p>
        </w:tc>
        <w:tc>
          <w:tcPr>
            <w:tcW w:w="2520" w:type="dxa"/>
            <w:tcBorders>
              <w:top w:val="single" w:sz="4" w:space="0" w:color="auto"/>
              <w:left w:val="single" w:sz="4" w:space="0" w:color="auto"/>
              <w:bottom w:val="single" w:sz="4" w:space="0" w:color="auto"/>
              <w:right w:val="nil"/>
            </w:tcBorders>
          </w:tcPr>
          <w:p w:rsidR="00CB2AD0" w:rsidRDefault="00CB2AD0" w:rsidP="002F31FA">
            <w:pPr>
              <w:pStyle w:val="aa"/>
            </w:pPr>
            <w:r>
              <w:t xml:space="preserve">не более 1 единицы в расчете на </w:t>
            </w:r>
            <w:r w:rsidR="002F31FA">
              <w:t>муниципального</w:t>
            </w:r>
            <w:r>
              <w:t xml:space="preserve"> служащего </w:t>
            </w:r>
            <w:r w:rsidR="00D7212A">
              <w:t>Новоалексеевского сельского поселения</w:t>
            </w:r>
            <w:r>
              <w:t xml:space="preserve">, замещающего должность, относящуюся к высшей (главной) группе должностей </w:t>
            </w:r>
            <w:r w:rsidR="002F31FA">
              <w:t xml:space="preserve">муниципальной </w:t>
            </w:r>
            <w:r>
              <w:t xml:space="preserve">службы (далее </w:t>
            </w:r>
            <w:r w:rsidR="002F31FA">
              <w:t xml:space="preserve">–муниципальная </w:t>
            </w:r>
            <w:r>
              <w:t>служба)</w:t>
            </w:r>
          </w:p>
        </w:tc>
        <w:tc>
          <w:tcPr>
            <w:tcW w:w="2520" w:type="dxa"/>
            <w:tcBorders>
              <w:top w:val="single" w:sz="4" w:space="0" w:color="auto"/>
              <w:left w:val="single" w:sz="4" w:space="0" w:color="auto"/>
              <w:bottom w:val="single" w:sz="4" w:space="0" w:color="auto"/>
              <w:right w:val="nil"/>
            </w:tcBorders>
          </w:tcPr>
          <w:p w:rsidR="00CB2AD0" w:rsidRDefault="00CB2AD0" w:rsidP="000A6B09">
            <w:pPr>
              <w:pStyle w:val="a8"/>
              <w:jc w:val="center"/>
            </w:pPr>
            <w:r>
              <w:t>1</w:t>
            </w:r>
          </w:p>
        </w:tc>
        <w:tc>
          <w:tcPr>
            <w:tcW w:w="2520" w:type="dxa"/>
            <w:tcBorders>
              <w:top w:val="single" w:sz="4" w:space="0" w:color="auto"/>
              <w:left w:val="single" w:sz="4" w:space="0" w:color="auto"/>
              <w:bottom w:val="single" w:sz="4" w:space="0" w:color="auto"/>
              <w:right w:val="nil"/>
            </w:tcBorders>
          </w:tcPr>
          <w:p w:rsidR="00CB2AD0" w:rsidRDefault="00CB2AD0" w:rsidP="00D41CFC">
            <w:pPr>
              <w:pStyle w:val="aa"/>
            </w:pPr>
            <w:r>
              <w:t xml:space="preserve">не более 60 тыс. рублей включительно за 1 единицу в расчете на </w:t>
            </w:r>
            <w:r w:rsidR="00D41CFC">
              <w:t xml:space="preserve">муниципального </w:t>
            </w:r>
            <w:r>
              <w:t xml:space="preserve">служащего, замещающего должность, относящуюся к высшей (главной) группе должностей </w:t>
            </w:r>
            <w:r w:rsidR="00D41CFC">
              <w:t xml:space="preserve">муниципальной </w:t>
            </w:r>
            <w:r>
              <w:t xml:space="preserve"> службы</w:t>
            </w:r>
          </w:p>
        </w:tc>
        <w:tc>
          <w:tcPr>
            <w:tcW w:w="2800" w:type="dxa"/>
            <w:tcBorders>
              <w:top w:val="single" w:sz="4" w:space="0" w:color="auto"/>
              <w:left w:val="single" w:sz="4" w:space="0" w:color="auto"/>
              <w:bottom w:val="single" w:sz="4" w:space="0" w:color="auto"/>
              <w:right w:val="nil"/>
            </w:tcBorders>
          </w:tcPr>
          <w:p w:rsidR="00CB2AD0" w:rsidRDefault="00CB2AD0" w:rsidP="00973317">
            <w:pPr>
              <w:pStyle w:val="aa"/>
            </w:pPr>
            <w:r>
              <w:t xml:space="preserve">ежемесячные расходы не более </w:t>
            </w:r>
            <w:r w:rsidR="00973317">
              <w:t>2,5</w:t>
            </w:r>
            <w:r>
              <w:t xml:space="preserve"> тыс. рублей включительно в расчете на </w:t>
            </w:r>
            <w:r w:rsidR="00973317">
              <w:t xml:space="preserve">муниципального </w:t>
            </w:r>
            <w:r>
              <w:t xml:space="preserve">служащего, замещающего должность, относящуюся к высшей (главной) группе должностей </w:t>
            </w:r>
            <w:r w:rsidR="00973317">
              <w:t xml:space="preserve">муниципальной </w:t>
            </w:r>
            <w:r>
              <w:t>службы</w:t>
            </w:r>
          </w:p>
        </w:tc>
        <w:tc>
          <w:tcPr>
            <w:tcW w:w="2660" w:type="dxa"/>
            <w:tcBorders>
              <w:top w:val="single" w:sz="4" w:space="0" w:color="auto"/>
              <w:left w:val="single" w:sz="4" w:space="0" w:color="auto"/>
              <w:bottom w:val="single" w:sz="4" w:space="0" w:color="auto"/>
            </w:tcBorders>
          </w:tcPr>
          <w:p w:rsidR="00CB2AD0" w:rsidRDefault="00CB2AD0" w:rsidP="00B9173F">
            <w:pPr>
              <w:pStyle w:val="aa"/>
            </w:pPr>
            <w:r>
              <w:t xml:space="preserve">наименование должностей приводится в соответствии с </w:t>
            </w:r>
            <w:hyperlink r:id="rId8" w:history="1">
              <w:r w:rsidR="00AF75C7" w:rsidRPr="00CF0AD0">
                <w:t>Реестром</w:t>
              </w:r>
            </w:hyperlink>
            <w:r w:rsidR="00AF75C7" w:rsidRPr="00CF0AD0">
              <w:t xml:space="preserve"> должностей муниципальной службы Краснодарского края, утвержденным </w:t>
            </w:r>
            <w:hyperlink r:id="rId9" w:history="1">
              <w:r w:rsidR="00AF75C7" w:rsidRPr="00CF0AD0">
                <w:t>Законом</w:t>
              </w:r>
            </w:hyperlink>
            <w:r w:rsidR="00AF75C7" w:rsidRPr="00CF0AD0">
              <w:t xml:space="preserve"> Краснодарского края от 8 июня 2007 г. </w:t>
            </w:r>
            <w:r w:rsidR="00CF0AD0">
              <w:t>№</w:t>
            </w:r>
            <w:r w:rsidR="00AF75C7" w:rsidRPr="00CF0AD0">
              <w:t xml:space="preserve"> 1243-КЗ </w:t>
            </w:r>
            <w:r w:rsidR="00B9173F">
              <w:t>«</w:t>
            </w:r>
            <w:r w:rsidR="00AF75C7" w:rsidRPr="00CF0AD0">
              <w:t>О Реестре должностей муниципальной службы  в Краснодарском крае</w:t>
            </w:r>
            <w:r w:rsidR="00B9173F">
              <w:t>»</w:t>
            </w:r>
          </w:p>
        </w:tc>
      </w:tr>
      <w:tr w:rsidR="00CB2AD0" w:rsidTr="002F31FA">
        <w:tc>
          <w:tcPr>
            <w:tcW w:w="14560" w:type="dxa"/>
            <w:gridSpan w:val="6"/>
            <w:tcBorders>
              <w:top w:val="single" w:sz="4" w:space="0" w:color="auto"/>
              <w:bottom w:val="single" w:sz="4" w:space="0" w:color="auto"/>
            </w:tcBorders>
          </w:tcPr>
          <w:p w:rsidR="00CB2AD0" w:rsidRDefault="00CB2AD0" w:rsidP="000A6B09">
            <w:pPr>
              <w:pStyle w:val="a8"/>
            </w:pPr>
            <w:bookmarkStart w:id="2" w:name="sub_1011"/>
            <w:r>
              <w:rPr>
                <w:vertAlign w:val="superscript"/>
              </w:rPr>
              <w:t>*</w:t>
            </w:r>
            <w:r>
              <w:rPr>
                <w:vertAlign w:val="subscript"/>
              </w:rPr>
              <w:t xml:space="preserve"> Периодичность приобретения планшетного компьютера определяется максимальным сроком полезного использования и составляет 3 года.</w:t>
            </w:r>
            <w:bookmarkEnd w:id="2"/>
          </w:p>
          <w:p w:rsidR="00CB2AD0" w:rsidRDefault="00CB2AD0" w:rsidP="00A84727">
            <w:pPr>
              <w:pStyle w:val="aa"/>
            </w:pPr>
            <w:bookmarkStart w:id="3" w:name="sub_2222"/>
            <w:r w:rsidRPr="00CF0AD0">
              <w:rPr>
                <w:sz w:val="16"/>
                <w:szCs w:val="16"/>
              </w:rPr>
              <w:t>**</w:t>
            </w:r>
            <w:r>
              <w:rPr>
                <w:vertAlign w:val="subscript"/>
              </w:rPr>
              <w:t xml:space="preserve">По решению руководителей </w:t>
            </w:r>
            <w:r w:rsidR="00A84727">
              <w:rPr>
                <w:vertAlign w:val="subscript"/>
              </w:rPr>
              <w:t xml:space="preserve">муниципальных </w:t>
            </w:r>
            <w:r>
              <w:rPr>
                <w:vertAlign w:val="subscript"/>
              </w:rPr>
              <w:t xml:space="preserve">органов </w:t>
            </w:r>
            <w:r w:rsidR="00D7212A">
              <w:rPr>
                <w:vertAlign w:val="subscript"/>
              </w:rPr>
              <w:t>Новоалексеевского сельского поселения</w:t>
            </w:r>
            <w:r w:rsidR="00A84727">
              <w:rPr>
                <w:vertAlign w:val="subscript"/>
              </w:rPr>
              <w:t xml:space="preserve"> </w:t>
            </w:r>
            <w:r>
              <w:rPr>
                <w:vertAlign w:val="subscript"/>
              </w:rPr>
              <w:t>нормативы цены приобретения планшетного компьютера и расходов на услуги связи могут быть изменены, но не более чем на индекс потребительских цен на товары и услуги по данным Управления Федеральной службы государственной статистики по Краснодарскому краю и Республике Адыгея за период действия указанных нормативов.</w:t>
            </w:r>
            <w:bookmarkEnd w:id="3"/>
          </w:p>
        </w:tc>
      </w:tr>
    </w:tbl>
    <w:p w:rsidR="00CB2AD0" w:rsidRDefault="00CB2AD0" w:rsidP="00CB2AD0"/>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6"/>
        <w:gridCol w:w="2263"/>
      </w:tblGrid>
      <w:tr w:rsidR="007C62B0" w:rsidTr="00166575">
        <w:tc>
          <w:tcPr>
            <w:tcW w:w="7366" w:type="dxa"/>
          </w:tcPr>
          <w:p w:rsidR="007C62B0" w:rsidRPr="00D7212A" w:rsidRDefault="00D7212A" w:rsidP="00D7212A">
            <w:pPr>
              <w:ind w:firstLine="0"/>
              <w:rPr>
                <w:rFonts w:ascii="Times New Roman" w:hAnsi="Times New Roman" w:cs="Times New Roman"/>
                <w:bCs/>
                <w:sz w:val="28"/>
                <w:szCs w:val="28"/>
              </w:rPr>
            </w:pPr>
            <w:r>
              <w:rPr>
                <w:rFonts w:ascii="Times New Roman" w:hAnsi="Times New Roman" w:cs="Times New Roman"/>
                <w:bCs/>
                <w:sz w:val="28"/>
                <w:szCs w:val="28"/>
              </w:rPr>
              <w:t>Эксперт (юрист) администрации Новоалексеевского сельского поселения</w:t>
            </w:r>
            <w:r w:rsidR="007C62B0">
              <w:rPr>
                <w:rFonts w:ascii="Times New Roman" w:hAnsi="Times New Roman" w:cs="Times New Roman"/>
                <w:bCs/>
                <w:sz w:val="28"/>
                <w:szCs w:val="28"/>
              </w:rPr>
              <w:t xml:space="preserve">                     </w:t>
            </w:r>
          </w:p>
        </w:tc>
        <w:tc>
          <w:tcPr>
            <w:tcW w:w="2263" w:type="dxa"/>
          </w:tcPr>
          <w:p w:rsidR="007C62B0" w:rsidRDefault="007C62B0" w:rsidP="00166575">
            <w:pPr>
              <w:ind w:firstLine="0"/>
              <w:jc w:val="right"/>
              <w:rPr>
                <w:rFonts w:ascii="Times New Roman" w:hAnsi="Times New Roman" w:cs="Times New Roman"/>
                <w:sz w:val="28"/>
                <w:szCs w:val="28"/>
              </w:rPr>
            </w:pPr>
          </w:p>
          <w:p w:rsidR="007C62B0" w:rsidRDefault="00D7212A" w:rsidP="00D7212A">
            <w:pPr>
              <w:ind w:firstLine="0"/>
              <w:rPr>
                <w:rFonts w:ascii="Times New Roman" w:hAnsi="Times New Roman" w:cs="Times New Roman"/>
                <w:sz w:val="28"/>
                <w:szCs w:val="28"/>
              </w:rPr>
            </w:pPr>
            <w:r>
              <w:rPr>
                <w:rFonts w:ascii="Times New Roman" w:hAnsi="Times New Roman" w:cs="Times New Roman"/>
                <w:sz w:val="28"/>
                <w:szCs w:val="28"/>
              </w:rPr>
              <w:t>Г.В. Белозерова</w:t>
            </w:r>
          </w:p>
        </w:tc>
      </w:tr>
    </w:tbl>
    <w:p w:rsidR="007C62B0" w:rsidRDefault="007C62B0" w:rsidP="009E6A5D">
      <w:pPr>
        <w:ind w:firstLine="0"/>
      </w:pPr>
    </w:p>
    <w:p w:rsidR="007C62B0" w:rsidRDefault="007C62B0" w:rsidP="00CB2AD0"/>
    <w:p w:rsidR="0093029F" w:rsidRPr="00BD6E07" w:rsidRDefault="00CB2AD0" w:rsidP="0093029F">
      <w:pPr>
        <w:pStyle w:val="1"/>
        <w:spacing w:before="0" w:after="0"/>
        <w:ind w:left="5670"/>
        <w:rPr>
          <w:rStyle w:val="a4"/>
          <w:rFonts w:ascii="Times New Roman" w:hAnsi="Times New Roman" w:cs="Times New Roman"/>
          <w:b w:val="0"/>
          <w:color w:val="000000" w:themeColor="text1"/>
        </w:rPr>
      </w:pPr>
      <w:r w:rsidRPr="00BD6E07">
        <w:rPr>
          <w:rStyle w:val="a4"/>
          <w:rFonts w:ascii="Times New Roman" w:hAnsi="Times New Roman" w:cs="Times New Roman"/>
          <w:b w:val="0"/>
          <w:bCs w:val="0"/>
          <w:color w:val="000000" w:themeColor="text1"/>
        </w:rPr>
        <w:t>Приложение 1</w:t>
      </w:r>
      <w:r w:rsidR="009A1527" w:rsidRPr="00BD6E07">
        <w:rPr>
          <w:rStyle w:val="a4"/>
          <w:rFonts w:ascii="Times New Roman" w:hAnsi="Times New Roman" w:cs="Times New Roman"/>
          <w:b w:val="0"/>
          <w:bCs w:val="0"/>
          <w:color w:val="000000" w:themeColor="text1"/>
        </w:rPr>
        <w:t>.2</w:t>
      </w:r>
      <w:r w:rsidRPr="00BD6E07">
        <w:rPr>
          <w:rStyle w:val="a4"/>
          <w:rFonts w:ascii="Times New Roman" w:hAnsi="Times New Roman" w:cs="Times New Roman"/>
          <w:b w:val="0"/>
          <w:bCs w:val="0"/>
          <w:color w:val="000000" w:themeColor="text1"/>
        </w:rPr>
        <w:br/>
      </w:r>
      <w:r w:rsidR="0093029F" w:rsidRPr="00BD6E07">
        <w:rPr>
          <w:rStyle w:val="a4"/>
          <w:rFonts w:ascii="Times New Roman" w:hAnsi="Times New Roman" w:cs="Times New Roman"/>
          <w:b w:val="0"/>
          <w:bCs w:val="0"/>
          <w:color w:val="000000" w:themeColor="text1"/>
        </w:rPr>
        <w:t xml:space="preserve">к </w:t>
      </w:r>
      <w:hyperlink w:anchor="sub_10000" w:history="1">
        <w:r w:rsidR="0093029F" w:rsidRPr="00BD6E07">
          <w:rPr>
            <w:rStyle w:val="a4"/>
            <w:rFonts w:ascii="Times New Roman" w:hAnsi="Times New Roman" w:cs="Times New Roman"/>
            <w:b w:val="0"/>
            <w:color w:val="000000" w:themeColor="text1"/>
          </w:rPr>
          <w:t>Методике</w:t>
        </w:r>
      </w:hyperlink>
      <w:r w:rsidR="0093029F" w:rsidRPr="00BD6E07">
        <w:rPr>
          <w:rStyle w:val="a4"/>
          <w:rFonts w:ascii="Times New Roman" w:hAnsi="Times New Roman" w:cs="Times New Roman"/>
          <w:b w:val="0"/>
          <w:bCs w:val="0"/>
          <w:color w:val="000000" w:themeColor="text1"/>
        </w:rPr>
        <w:t xml:space="preserve"> определения</w:t>
      </w:r>
      <w:r w:rsidR="0093029F" w:rsidRPr="00BD6E07">
        <w:rPr>
          <w:rStyle w:val="a4"/>
          <w:rFonts w:ascii="Times New Roman" w:hAnsi="Times New Roman" w:cs="Times New Roman"/>
          <w:b w:val="0"/>
          <w:bCs w:val="0"/>
          <w:color w:val="000000" w:themeColor="text1"/>
        </w:rPr>
        <w:br/>
        <w:t xml:space="preserve">нормативных затрат </w:t>
      </w:r>
      <w:r w:rsidR="0093029F" w:rsidRPr="00BD6E07">
        <w:rPr>
          <w:rStyle w:val="a4"/>
          <w:rFonts w:ascii="Times New Roman" w:hAnsi="Times New Roman" w:cs="Times New Roman"/>
          <w:b w:val="0"/>
          <w:color w:val="000000" w:themeColor="text1"/>
        </w:rPr>
        <w:t>на обеспечение функций муниципальных органов</w:t>
      </w:r>
    </w:p>
    <w:p w:rsidR="0093029F" w:rsidRPr="00BD6E07" w:rsidRDefault="004D45EA" w:rsidP="004D45EA">
      <w:pPr>
        <w:pStyle w:val="1"/>
        <w:spacing w:before="0" w:after="0"/>
        <w:ind w:left="5670"/>
        <w:jc w:val="both"/>
        <w:rPr>
          <w:rStyle w:val="a4"/>
          <w:rFonts w:ascii="Times New Roman" w:hAnsi="Times New Roman" w:cs="Times New Roman"/>
          <w:b w:val="0"/>
          <w:color w:val="000000" w:themeColor="text1"/>
        </w:rPr>
      </w:pPr>
      <w:r>
        <w:rPr>
          <w:rStyle w:val="a4"/>
          <w:rFonts w:ascii="Times New Roman" w:hAnsi="Times New Roman" w:cs="Times New Roman"/>
          <w:b w:val="0"/>
          <w:color w:val="000000" w:themeColor="text1"/>
        </w:rPr>
        <w:t xml:space="preserve">Новоалексеевского сельского поселения и </w:t>
      </w:r>
      <w:r>
        <w:rPr>
          <w:rStyle w:val="a4"/>
          <w:rFonts w:ascii="Times New Roman" w:hAnsi="Times New Roman" w:cs="Times New Roman"/>
          <w:b w:val="0"/>
          <w:bCs w:val="0"/>
          <w:color w:val="000000" w:themeColor="text1"/>
        </w:rPr>
        <w:t xml:space="preserve"> подведомственных муниципальных казенных учреждений</w:t>
      </w:r>
    </w:p>
    <w:p w:rsidR="00CB2AD0" w:rsidRDefault="00CB2AD0" w:rsidP="00DA60FA">
      <w:pPr>
        <w:pStyle w:val="1"/>
      </w:pPr>
      <w:r>
        <w:t>Нормативы</w:t>
      </w:r>
      <w:r>
        <w:br/>
        <w:t xml:space="preserve">обеспечения функций </w:t>
      </w:r>
      <w:r w:rsidR="0093029F">
        <w:t>муниципальных</w:t>
      </w:r>
      <w:r>
        <w:t xml:space="preserve"> органов</w:t>
      </w:r>
      <w:r w:rsidR="008914A7">
        <w:t xml:space="preserve"> Новоалексеевского сельского поселения</w:t>
      </w:r>
      <w:r>
        <w:t xml:space="preserve"> применяемые при расчете нормативных затрат на приобретение ноутбуков и sim-карт с услугой интернет-провайдера по передаче данных с использованием информационно-телекоммуникационной сети "Интернет"</w:t>
      </w:r>
    </w:p>
    <w:p w:rsidR="00CB2AD0" w:rsidRDefault="00CB2AD0" w:rsidP="00DA60FA">
      <w:pPr>
        <w:jc w:val="center"/>
      </w:pPr>
    </w:p>
    <w:tbl>
      <w:tblPr>
        <w:tblW w:w="1023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4"/>
        <w:gridCol w:w="1543"/>
        <w:gridCol w:w="1468"/>
        <w:gridCol w:w="1468"/>
        <w:gridCol w:w="2341"/>
        <w:gridCol w:w="2551"/>
      </w:tblGrid>
      <w:tr w:rsidR="00CB2AD0" w:rsidTr="0093029F">
        <w:tc>
          <w:tcPr>
            <w:tcW w:w="864" w:type="dxa"/>
            <w:tcBorders>
              <w:top w:val="single" w:sz="4" w:space="0" w:color="auto"/>
              <w:bottom w:val="single" w:sz="4" w:space="0" w:color="auto"/>
              <w:right w:val="single" w:sz="4" w:space="0" w:color="auto"/>
            </w:tcBorders>
          </w:tcPr>
          <w:p w:rsidR="00CB2AD0" w:rsidRDefault="00CB2AD0" w:rsidP="000A6B09">
            <w:pPr>
              <w:pStyle w:val="a8"/>
              <w:jc w:val="center"/>
            </w:pPr>
            <w:r>
              <w:t>Наименование</w:t>
            </w:r>
          </w:p>
        </w:tc>
        <w:tc>
          <w:tcPr>
            <w:tcW w:w="1543" w:type="dxa"/>
            <w:tcBorders>
              <w:top w:val="single" w:sz="4" w:space="0" w:color="auto"/>
              <w:left w:val="single" w:sz="4" w:space="0" w:color="auto"/>
              <w:bottom w:val="nil"/>
              <w:right w:val="nil"/>
            </w:tcBorders>
          </w:tcPr>
          <w:p w:rsidR="00CB2AD0" w:rsidRDefault="00CB2AD0" w:rsidP="000A6B09">
            <w:pPr>
              <w:pStyle w:val="a8"/>
              <w:jc w:val="center"/>
            </w:pPr>
            <w:r>
              <w:t>Количество ноутбуков на одну должность</w:t>
            </w:r>
          </w:p>
        </w:tc>
        <w:tc>
          <w:tcPr>
            <w:tcW w:w="1468" w:type="dxa"/>
            <w:tcBorders>
              <w:top w:val="single" w:sz="4" w:space="0" w:color="auto"/>
              <w:left w:val="single" w:sz="4" w:space="0" w:color="auto"/>
              <w:bottom w:val="nil"/>
              <w:right w:val="nil"/>
            </w:tcBorders>
          </w:tcPr>
          <w:p w:rsidR="00CB2AD0" w:rsidRDefault="00CB2AD0" w:rsidP="000A6B09">
            <w:pPr>
              <w:pStyle w:val="a8"/>
              <w:jc w:val="center"/>
            </w:pPr>
            <w:r>
              <w:t>Количество SIM-карт на одну должность</w:t>
            </w:r>
          </w:p>
        </w:tc>
        <w:tc>
          <w:tcPr>
            <w:tcW w:w="1468" w:type="dxa"/>
            <w:tcBorders>
              <w:top w:val="single" w:sz="4" w:space="0" w:color="auto"/>
              <w:left w:val="single" w:sz="4" w:space="0" w:color="auto"/>
              <w:bottom w:val="nil"/>
              <w:right w:val="nil"/>
            </w:tcBorders>
          </w:tcPr>
          <w:p w:rsidR="00CB2AD0" w:rsidRDefault="00CB2AD0" w:rsidP="000A6B09">
            <w:pPr>
              <w:pStyle w:val="a8"/>
              <w:jc w:val="center"/>
            </w:pPr>
            <w:r>
              <w:t>Цена приобретения ноутбука</w:t>
            </w:r>
            <w:hyperlink w:anchor="sub_1012" w:history="1">
              <w:r>
                <w:rPr>
                  <w:rStyle w:val="a4"/>
                </w:rPr>
                <w:t>*</w:t>
              </w:r>
            </w:hyperlink>
            <w:r>
              <w:rPr>
                <w:vertAlign w:val="superscript"/>
              </w:rPr>
              <w:t> ,</w:t>
            </w:r>
            <w:hyperlink w:anchor="sub_22222" w:history="1">
              <w:r>
                <w:rPr>
                  <w:rStyle w:val="a4"/>
                </w:rPr>
                <w:t>**</w:t>
              </w:r>
            </w:hyperlink>
          </w:p>
        </w:tc>
        <w:tc>
          <w:tcPr>
            <w:tcW w:w="2341" w:type="dxa"/>
            <w:tcBorders>
              <w:top w:val="single" w:sz="4" w:space="0" w:color="auto"/>
              <w:left w:val="single" w:sz="4" w:space="0" w:color="auto"/>
              <w:bottom w:val="nil"/>
              <w:right w:val="nil"/>
            </w:tcBorders>
          </w:tcPr>
          <w:p w:rsidR="00CB2AD0" w:rsidRDefault="00CB2AD0" w:rsidP="000A6B09">
            <w:pPr>
              <w:pStyle w:val="a8"/>
              <w:jc w:val="center"/>
            </w:pPr>
            <w:r>
              <w:t>Расходы на услуги связи</w:t>
            </w:r>
            <w:hyperlink w:anchor="sub_22222" w:history="1">
              <w:r>
                <w:rPr>
                  <w:rStyle w:val="a4"/>
                </w:rPr>
                <w:t>**</w:t>
              </w:r>
            </w:hyperlink>
          </w:p>
        </w:tc>
        <w:tc>
          <w:tcPr>
            <w:tcW w:w="2551" w:type="dxa"/>
            <w:tcBorders>
              <w:top w:val="single" w:sz="4" w:space="0" w:color="auto"/>
              <w:left w:val="single" w:sz="4" w:space="0" w:color="auto"/>
              <w:bottom w:val="nil"/>
            </w:tcBorders>
          </w:tcPr>
          <w:p w:rsidR="00CB2AD0" w:rsidRDefault="00CB2AD0" w:rsidP="000A6B09">
            <w:pPr>
              <w:pStyle w:val="a8"/>
              <w:jc w:val="center"/>
            </w:pPr>
            <w:r>
              <w:t>Наименование должностей</w:t>
            </w:r>
          </w:p>
        </w:tc>
      </w:tr>
      <w:tr w:rsidR="00CB2AD0" w:rsidTr="0093029F">
        <w:tc>
          <w:tcPr>
            <w:tcW w:w="864" w:type="dxa"/>
            <w:tcBorders>
              <w:top w:val="single" w:sz="4" w:space="0" w:color="auto"/>
              <w:bottom w:val="single" w:sz="4" w:space="0" w:color="auto"/>
              <w:right w:val="single" w:sz="4" w:space="0" w:color="auto"/>
            </w:tcBorders>
          </w:tcPr>
          <w:p w:rsidR="00CB2AD0" w:rsidRDefault="00CB2AD0" w:rsidP="000A6B09">
            <w:pPr>
              <w:pStyle w:val="a8"/>
              <w:jc w:val="center"/>
            </w:pPr>
            <w:r>
              <w:t>1</w:t>
            </w:r>
          </w:p>
        </w:tc>
        <w:tc>
          <w:tcPr>
            <w:tcW w:w="1543" w:type="dxa"/>
            <w:tcBorders>
              <w:top w:val="single" w:sz="4" w:space="0" w:color="auto"/>
              <w:left w:val="single" w:sz="4" w:space="0" w:color="auto"/>
              <w:bottom w:val="nil"/>
              <w:right w:val="nil"/>
            </w:tcBorders>
          </w:tcPr>
          <w:p w:rsidR="00CB2AD0" w:rsidRDefault="00CB2AD0" w:rsidP="000A6B09">
            <w:pPr>
              <w:pStyle w:val="a8"/>
              <w:jc w:val="center"/>
            </w:pPr>
            <w:r>
              <w:t>2</w:t>
            </w:r>
          </w:p>
        </w:tc>
        <w:tc>
          <w:tcPr>
            <w:tcW w:w="1468" w:type="dxa"/>
            <w:tcBorders>
              <w:top w:val="single" w:sz="4" w:space="0" w:color="auto"/>
              <w:left w:val="single" w:sz="4" w:space="0" w:color="auto"/>
              <w:bottom w:val="nil"/>
              <w:right w:val="nil"/>
            </w:tcBorders>
          </w:tcPr>
          <w:p w:rsidR="00CB2AD0" w:rsidRDefault="00CB2AD0" w:rsidP="000A6B09">
            <w:pPr>
              <w:pStyle w:val="a8"/>
              <w:jc w:val="center"/>
            </w:pPr>
            <w:r>
              <w:t>3</w:t>
            </w:r>
          </w:p>
        </w:tc>
        <w:tc>
          <w:tcPr>
            <w:tcW w:w="1468" w:type="dxa"/>
            <w:tcBorders>
              <w:top w:val="single" w:sz="4" w:space="0" w:color="auto"/>
              <w:left w:val="single" w:sz="4" w:space="0" w:color="auto"/>
              <w:bottom w:val="nil"/>
              <w:right w:val="nil"/>
            </w:tcBorders>
          </w:tcPr>
          <w:p w:rsidR="00CB2AD0" w:rsidRDefault="00CB2AD0" w:rsidP="000A6B09">
            <w:pPr>
              <w:pStyle w:val="a8"/>
              <w:jc w:val="center"/>
            </w:pPr>
            <w:r>
              <w:t>4</w:t>
            </w:r>
          </w:p>
        </w:tc>
        <w:tc>
          <w:tcPr>
            <w:tcW w:w="2341" w:type="dxa"/>
            <w:tcBorders>
              <w:top w:val="single" w:sz="4" w:space="0" w:color="auto"/>
              <w:left w:val="single" w:sz="4" w:space="0" w:color="auto"/>
              <w:bottom w:val="nil"/>
              <w:right w:val="nil"/>
            </w:tcBorders>
          </w:tcPr>
          <w:p w:rsidR="00CB2AD0" w:rsidRDefault="00CB2AD0" w:rsidP="000A6B09">
            <w:pPr>
              <w:pStyle w:val="a8"/>
              <w:jc w:val="center"/>
            </w:pPr>
            <w:r>
              <w:t>5</w:t>
            </w:r>
          </w:p>
        </w:tc>
        <w:tc>
          <w:tcPr>
            <w:tcW w:w="2551" w:type="dxa"/>
            <w:tcBorders>
              <w:top w:val="single" w:sz="4" w:space="0" w:color="auto"/>
              <w:left w:val="single" w:sz="4" w:space="0" w:color="auto"/>
              <w:bottom w:val="nil"/>
            </w:tcBorders>
          </w:tcPr>
          <w:p w:rsidR="00CB2AD0" w:rsidRDefault="00CB2AD0" w:rsidP="000A6B09">
            <w:pPr>
              <w:pStyle w:val="a8"/>
              <w:jc w:val="center"/>
            </w:pPr>
            <w:r>
              <w:t>6</w:t>
            </w:r>
          </w:p>
        </w:tc>
      </w:tr>
      <w:tr w:rsidR="00CB2AD0" w:rsidTr="0093029F">
        <w:tc>
          <w:tcPr>
            <w:tcW w:w="10235" w:type="dxa"/>
            <w:gridSpan w:val="6"/>
            <w:tcBorders>
              <w:top w:val="single" w:sz="4" w:space="0" w:color="auto"/>
              <w:bottom w:val="single" w:sz="4" w:space="0" w:color="auto"/>
            </w:tcBorders>
          </w:tcPr>
          <w:p w:rsidR="00CB2AD0" w:rsidRDefault="00FA20CD" w:rsidP="00B9155E">
            <w:pPr>
              <w:pStyle w:val="a8"/>
              <w:jc w:val="center"/>
            </w:pPr>
            <w:r>
              <w:t>Муниципальные</w:t>
            </w:r>
            <w:r w:rsidR="00CB2AD0">
              <w:t xml:space="preserve"> органы </w:t>
            </w:r>
            <w:r w:rsidR="008914A7">
              <w:t>Новоалексеевского сельского поселения</w:t>
            </w:r>
          </w:p>
        </w:tc>
      </w:tr>
      <w:tr w:rsidR="00CB2AD0" w:rsidTr="0093029F">
        <w:tc>
          <w:tcPr>
            <w:tcW w:w="10235" w:type="dxa"/>
            <w:gridSpan w:val="6"/>
            <w:tcBorders>
              <w:top w:val="single" w:sz="4" w:space="0" w:color="auto"/>
              <w:bottom w:val="single" w:sz="4" w:space="0" w:color="auto"/>
            </w:tcBorders>
          </w:tcPr>
          <w:p w:rsidR="00CB2AD0" w:rsidRDefault="00CB2AD0" w:rsidP="000A6B09">
            <w:pPr>
              <w:pStyle w:val="a8"/>
              <w:jc w:val="center"/>
            </w:pPr>
            <w:r>
              <w:t>Должности категории "руководители"</w:t>
            </w:r>
          </w:p>
        </w:tc>
      </w:tr>
      <w:tr w:rsidR="00CB2AD0" w:rsidTr="0093029F">
        <w:tc>
          <w:tcPr>
            <w:tcW w:w="864" w:type="dxa"/>
            <w:tcBorders>
              <w:top w:val="single" w:sz="4" w:space="0" w:color="auto"/>
              <w:bottom w:val="single" w:sz="4" w:space="0" w:color="auto"/>
              <w:right w:val="single" w:sz="4" w:space="0" w:color="auto"/>
            </w:tcBorders>
          </w:tcPr>
          <w:p w:rsidR="00CB2AD0" w:rsidRDefault="00CB2AD0" w:rsidP="000A6B09">
            <w:pPr>
              <w:pStyle w:val="aa"/>
            </w:pPr>
            <w:r>
              <w:t>Ноутбук</w:t>
            </w:r>
          </w:p>
        </w:tc>
        <w:tc>
          <w:tcPr>
            <w:tcW w:w="1543" w:type="dxa"/>
            <w:tcBorders>
              <w:top w:val="single" w:sz="4" w:space="0" w:color="auto"/>
              <w:left w:val="single" w:sz="4" w:space="0" w:color="auto"/>
              <w:bottom w:val="nil"/>
              <w:right w:val="nil"/>
            </w:tcBorders>
          </w:tcPr>
          <w:p w:rsidR="00CB2AD0" w:rsidRDefault="00CB2AD0" w:rsidP="00C55658">
            <w:pPr>
              <w:pStyle w:val="aa"/>
            </w:pPr>
            <w:r>
              <w:t xml:space="preserve">не более 1 единицы в расчете на </w:t>
            </w:r>
            <w:r w:rsidR="00C55658">
              <w:t>муниципального</w:t>
            </w:r>
            <w:r>
              <w:t xml:space="preserve"> служащего </w:t>
            </w:r>
            <w:r w:rsidR="008914A7">
              <w:rPr>
                <w:rFonts w:ascii="Times New Roman" w:hAnsi="Times New Roman"/>
                <w:sz w:val="20"/>
              </w:rPr>
              <w:t>Новоалексеевского сельского поселения</w:t>
            </w:r>
            <w:r>
              <w:t xml:space="preserve">, замещающего должность, относящуюся к высшей (главной) группе должностей </w:t>
            </w:r>
            <w:r w:rsidR="00C55658">
              <w:t>муниципальной</w:t>
            </w:r>
            <w:r>
              <w:t xml:space="preserve"> службы (далее - </w:t>
            </w:r>
            <w:r w:rsidR="00C55658">
              <w:t>муниципальная</w:t>
            </w:r>
            <w:r>
              <w:t xml:space="preserve"> служба)</w:t>
            </w:r>
          </w:p>
        </w:tc>
        <w:tc>
          <w:tcPr>
            <w:tcW w:w="1468" w:type="dxa"/>
            <w:tcBorders>
              <w:top w:val="single" w:sz="4" w:space="0" w:color="auto"/>
              <w:left w:val="single" w:sz="4" w:space="0" w:color="auto"/>
              <w:bottom w:val="nil"/>
              <w:right w:val="nil"/>
            </w:tcBorders>
          </w:tcPr>
          <w:p w:rsidR="00CB2AD0" w:rsidRDefault="00CB2AD0" w:rsidP="000A6B09">
            <w:pPr>
              <w:pStyle w:val="a8"/>
              <w:jc w:val="center"/>
            </w:pPr>
            <w:r>
              <w:t>1</w:t>
            </w:r>
          </w:p>
        </w:tc>
        <w:tc>
          <w:tcPr>
            <w:tcW w:w="1468" w:type="dxa"/>
            <w:tcBorders>
              <w:top w:val="single" w:sz="4" w:space="0" w:color="auto"/>
              <w:left w:val="single" w:sz="4" w:space="0" w:color="auto"/>
              <w:bottom w:val="nil"/>
              <w:right w:val="nil"/>
            </w:tcBorders>
          </w:tcPr>
          <w:p w:rsidR="00CB2AD0" w:rsidRDefault="00CB2AD0" w:rsidP="00277F89">
            <w:pPr>
              <w:pStyle w:val="aa"/>
            </w:pPr>
            <w:r>
              <w:t xml:space="preserve">не более 100 тыс. рублей включительно за 1 единицу в расчете на </w:t>
            </w:r>
            <w:r w:rsidR="00277F89">
              <w:t xml:space="preserve">муниципального </w:t>
            </w:r>
            <w:r>
              <w:t xml:space="preserve">служащего, замещающего должность, относящуюся к высшей (главной) группе должностей </w:t>
            </w:r>
            <w:r w:rsidR="00277F89">
              <w:t xml:space="preserve">муниципальной </w:t>
            </w:r>
            <w:r>
              <w:t>службы</w:t>
            </w:r>
          </w:p>
        </w:tc>
        <w:tc>
          <w:tcPr>
            <w:tcW w:w="2341" w:type="dxa"/>
            <w:tcBorders>
              <w:top w:val="single" w:sz="4" w:space="0" w:color="auto"/>
              <w:left w:val="single" w:sz="4" w:space="0" w:color="auto"/>
              <w:bottom w:val="nil"/>
              <w:right w:val="nil"/>
            </w:tcBorders>
          </w:tcPr>
          <w:p w:rsidR="00CB2AD0" w:rsidRDefault="00CB2AD0" w:rsidP="00967493">
            <w:pPr>
              <w:pStyle w:val="aa"/>
            </w:pPr>
            <w:r>
              <w:t xml:space="preserve">ежемесячные расходы не более </w:t>
            </w:r>
            <w:r w:rsidR="00967493">
              <w:t>2,5</w:t>
            </w:r>
            <w:r>
              <w:t xml:space="preserve"> тыс. рублей включительно в расчете на </w:t>
            </w:r>
            <w:r w:rsidR="00277F89">
              <w:t xml:space="preserve">муниципального </w:t>
            </w:r>
            <w:r>
              <w:t xml:space="preserve">служащего, замещающего должность, относящуюся к высшей (главной) группе должностей </w:t>
            </w:r>
            <w:r w:rsidR="00277F89">
              <w:t xml:space="preserve">муниципальной </w:t>
            </w:r>
            <w:r>
              <w:t>службы</w:t>
            </w:r>
          </w:p>
        </w:tc>
        <w:tc>
          <w:tcPr>
            <w:tcW w:w="2551" w:type="dxa"/>
            <w:tcBorders>
              <w:top w:val="single" w:sz="4" w:space="0" w:color="auto"/>
              <w:left w:val="single" w:sz="4" w:space="0" w:color="auto"/>
              <w:bottom w:val="nil"/>
            </w:tcBorders>
          </w:tcPr>
          <w:p w:rsidR="00CB2AD0" w:rsidRDefault="00CB2AD0" w:rsidP="000B44EB">
            <w:pPr>
              <w:pStyle w:val="aa"/>
            </w:pPr>
            <w:r>
              <w:t xml:space="preserve">наименование должностей приводится в соответствии с </w:t>
            </w:r>
            <w:hyperlink r:id="rId10" w:history="1">
              <w:r w:rsidRPr="00B9155E">
                <w:t>Реестром</w:t>
              </w:r>
            </w:hyperlink>
            <w:r w:rsidRPr="00B9155E">
              <w:t xml:space="preserve"> должностей </w:t>
            </w:r>
            <w:r w:rsidR="00277F89" w:rsidRPr="00B9155E">
              <w:t xml:space="preserve">муниципальной </w:t>
            </w:r>
            <w:r w:rsidRPr="00B9155E">
              <w:t xml:space="preserve">службы Краснодарского края, утвержденным </w:t>
            </w:r>
            <w:hyperlink r:id="rId11" w:history="1">
              <w:r w:rsidRPr="00B9155E">
                <w:t>Законом</w:t>
              </w:r>
            </w:hyperlink>
            <w:r w:rsidRPr="00B9155E">
              <w:t xml:space="preserve"> Краснодарского края от </w:t>
            </w:r>
            <w:r w:rsidR="000B44EB" w:rsidRPr="00B9155E">
              <w:t>8 июня 2007</w:t>
            </w:r>
            <w:r w:rsidRPr="00B9155E">
              <w:t> г. N 12</w:t>
            </w:r>
            <w:r w:rsidR="000B44EB" w:rsidRPr="00B9155E">
              <w:t>4</w:t>
            </w:r>
            <w:r w:rsidRPr="00B9155E">
              <w:t xml:space="preserve">3-КЗ "О Реестре должностей </w:t>
            </w:r>
            <w:r w:rsidR="000B44EB" w:rsidRPr="00B9155E">
              <w:t xml:space="preserve">муниципальной </w:t>
            </w:r>
            <w:r w:rsidRPr="00B9155E">
              <w:t xml:space="preserve">службы </w:t>
            </w:r>
            <w:r w:rsidR="000B44EB" w:rsidRPr="00B9155E">
              <w:t xml:space="preserve"> в </w:t>
            </w:r>
            <w:r w:rsidRPr="00B9155E">
              <w:t>Краснодарско</w:t>
            </w:r>
            <w:r w:rsidR="000B44EB" w:rsidRPr="00B9155E">
              <w:t>м</w:t>
            </w:r>
            <w:r w:rsidRPr="00B9155E">
              <w:t xml:space="preserve"> кра</w:t>
            </w:r>
            <w:r w:rsidR="000B44EB" w:rsidRPr="00B9155E">
              <w:t>е</w:t>
            </w:r>
            <w:r w:rsidRPr="00B9155E">
              <w:t>"</w:t>
            </w:r>
          </w:p>
        </w:tc>
      </w:tr>
      <w:tr w:rsidR="00CB2AD0" w:rsidTr="0093029F">
        <w:tc>
          <w:tcPr>
            <w:tcW w:w="10235" w:type="dxa"/>
            <w:gridSpan w:val="6"/>
            <w:tcBorders>
              <w:top w:val="single" w:sz="4" w:space="0" w:color="auto"/>
              <w:bottom w:val="single" w:sz="4" w:space="0" w:color="auto"/>
            </w:tcBorders>
          </w:tcPr>
          <w:p w:rsidR="00CB2AD0" w:rsidRDefault="00CB2AD0" w:rsidP="000A6B09">
            <w:pPr>
              <w:pStyle w:val="a8"/>
            </w:pPr>
            <w:bookmarkStart w:id="4" w:name="sub_1012"/>
            <w:r>
              <w:rPr>
                <w:vertAlign w:val="superscript"/>
              </w:rPr>
              <w:t>*</w:t>
            </w:r>
            <w:r>
              <w:rPr>
                <w:vertAlign w:val="subscript"/>
              </w:rPr>
              <w:t xml:space="preserve"> Периодичность приобретения ноутбука определяется максимальным сроком полезного использования и составляет 3 года.</w:t>
            </w:r>
            <w:bookmarkEnd w:id="4"/>
          </w:p>
          <w:p w:rsidR="00CB2AD0" w:rsidRDefault="00CB2AD0" w:rsidP="002F18D1">
            <w:pPr>
              <w:pStyle w:val="aa"/>
            </w:pPr>
            <w:bookmarkStart w:id="5" w:name="sub_22222"/>
            <w:r w:rsidRPr="002F18D1">
              <w:rPr>
                <w:sz w:val="20"/>
                <w:szCs w:val="20"/>
              </w:rPr>
              <w:t>**</w:t>
            </w:r>
            <w:r>
              <w:rPr>
                <w:vertAlign w:val="subscript"/>
              </w:rPr>
              <w:t xml:space="preserve">По решению руководителей </w:t>
            </w:r>
            <w:r w:rsidR="002F18D1">
              <w:rPr>
                <w:vertAlign w:val="subscript"/>
              </w:rPr>
              <w:t>муниципальных</w:t>
            </w:r>
            <w:r>
              <w:rPr>
                <w:vertAlign w:val="subscript"/>
              </w:rPr>
              <w:t xml:space="preserve"> органов </w:t>
            </w:r>
            <w:r w:rsidR="008914A7">
              <w:rPr>
                <w:vertAlign w:val="subscript"/>
              </w:rPr>
              <w:t>Новоалексеевского сельского поселения</w:t>
            </w:r>
            <w:r>
              <w:rPr>
                <w:vertAlign w:val="subscript"/>
              </w:rPr>
              <w:t xml:space="preserve">  нормативы цены приобретения ноутбука и расходов на услуги связи могут быт изменены, но не более чем на индекс потребительских цен на товары и услуги по данным Управления Федеральной службы государственной статистики по Краснодарскому краю и Республике Адыгея за период действия указанных нормативов.</w:t>
            </w:r>
            <w:bookmarkEnd w:id="5"/>
          </w:p>
        </w:tc>
      </w:tr>
    </w:tbl>
    <w:p w:rsidR="00CB2AD0" w:rsidRDefault="00CB2AD0" w:rsidP="00CB2AD0"/>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6"/>
        <w:gridCol w:w="2263"/>
      </w:tblGrid>
      <w:tr w:rsidR="007C62B0" w:rsidTr="00166575">
        <w:tc>
          <w:tcPr>
            <w:tcW w:w="7366" w:type="dxa"/>
          </w:tcPr>
          <w:p w:rsidR="007C62B0" w:rsidRPr="008914A7" w:rsidRDefault="008914A7" w:rsidP="008914A7">
            <w:pPr>
              <w:ind w:firstLine="0"/>
              <w:rPr>
                <w:rFonts w:ascii="Times New Roman" w:hAnsi="Times New Roman" w:cs="Times New Roman"/>
                <w:bCs/>
                <w:sz w:val="28"/>
                <w:szCs w:val="28"/>
              </w:rPr>
            </w:pPr>
            <w:r>
              <w:rPr>
                <w:rFonts w:ascii="Times New Roman" w:hAnsi="Times New Roman" w:cs="Times New Roman"/>
                <w:bCs/>
                <w:sz w:val="28"/>
                <w:szCs w:val="28"/>
              </w:rPr>
              <w:t>Эксперт (юрист) администрации Новоалексеевского сельского поселения</w:t>
            </w:r>
            <w:r w:rsidR="007C62B0">
              <w:rPr>
                <w:rFonts w:ascii="Times New Roman" w:hAnsi="Times New Roman" w:cs="Times New Roman"/>
                <w:bCs/>
                <w:sz w:val="28"/>
                <w:szCs w:val="28"/>
              </w:rPr>
              <w:t xml:space="preserve">                          </w:t>
            </w:r>
          </w:p>
        </w:tc>
        <w:tc>
          <w:tcPr>
            <w:tcW w:w="2263" w:type="dxa"/>
          </w:tcPr>
          <w:p w:rsidR="007C62B0" w:rsidRDefault="007C62B0" w:rsidP="00166575">
            <w:pPr>
              <w:ind w:firstLine="0"/>
              <w:jc w:val="right"/>
              <w:rPr>
                <w:rFonts w:ascii="Times New Roman" w:hAnsi="Times New Roman" w:cs="Times New Roman"/>
                <w:sz w:val="28"/>
                <w:szCs w:val="28"/>
              </w:rPr>
            </w:pPr>
          </w:p>
          <w:p w:rsidR="007C62B0" w:rsidRDefault="008914A7" w:rsidP="008914A7">
            <w:pPr>
              <w:ind w:firstLine="0"/>
              <w:rPr>
                <w:rFonts w:ascii="Times New Roman" w:hAnsi="Times New Roman" w:cs="Times New Roman"/>
                <w:sz w:val="28"/>
                <w:szCs w:val="28"/>
              </w:rPr>
            </w:pPr>
            <w:r>
              <w:rPr>
                <w:rFonts w:ascii="Times New Roman" w:hAnsi="Times New Roman" w:cs="Times New Roman"/>
                <w:sz w:val="28"/>
                <w:szCs w:val="28"/>
              </w:rPr>
              <w:t>Г.В. Белозерова</w:t>
            </w:r>
          </w:p>
        </w:tc>
      </w:tr>
    </w:tbl>
    <w:p w:rsidR="00CB2AD0" w:rsidRDefault="00CB2AD0" w:rsidP="00CB2AD0">
      <w:pPr>
        <w:pStyle w:val="a6"/>
        <w:rPr>
          <w:shd w:val="clear" w:color="auto" w:fill="F0F0F0"/>
        </w:rPr>
      </w:pPr>
    </w:p>
    <w:p w:rsidR="00320903" w:rsidRPr="00B9155E" w:rsidRDefault="00CB2AD0" w:rsidP="00320903">
      <w:pPr>
        <w:pStyle w:val="1"/>
        <w:spacing w:before="0" w:after="0"/>
        <w:ind w:left="5670"/>
        <w:rPr>
          <w:rStyle w:val="a4"/>
          <w:rFonts w:ascii="Times New Roman" w:hAnsi="Times New Roman" w:cs="Times New Roman"/>
          <w:b w:val="0"/>
          <w:bCs w:val="0"/>
          <w:color w:val="000000" w:themeColor="text1"/>
          <w:sz w:val="28"/>
          <w:szCs w:val="28"/>
        </w:rPr>
      </w:pPr>
      <w:r w:rsidRPr="00B9155E">
        <w:rPr>
          <w:rStyle w:val="a4"/>
          <w:rFonts w:ascii="Times New Roman" w:hAnsi="Times New Roman" w:cs="Times New Roman"/>
          <w:b w:val="0"/>
          <w:color w:val="000000" w:themeColor="text1"/>
          <w:sz w:val="28"/>
          <w:szCs w:val="28"/>
        </w:rPr>
        <w:t>Приложение 2</w:t>
      </w:r>
      <w:r w:rsidRPr="00B9155E">
        <w:rPr>
          <w:rStyle w:val="a4"/>
          <w:rFonts w:ascii="Times New Roman" w:hAnsi="Times New Roman" w:cs="Times New Roman"/>
          <w:b w:val="0"/>
          <w:color w:val="000000" w:themeColor="text1"/>
          <w:sz w:val="28"/>
          <w:szCs w:val="28"/>
        </w:rPr>
        <w:br/>
      </w:r>
      <w:r w:rsidR="00320903" w:rsidRPr="00B9155E">
        <w:rPr>
          <w:rStyle w:val="a4"/>
          <w:rFonts w:ascii="Times New Roman" w:hAnsi="Times New Roman" w:cs="Times New Roman"/>
          <w:b w:val="0"/>
          <w:color w:val="000000" w:themeColor="text1"/>
          <w:sz w:val="28"/>
          <w:szCs w:val="28"/>
        </w:rPr>
        <w:t xml:space="preserve">к </w:t>
      </w:r>
      <w:hyperlink w:anchor="sub_10000" w:history="1">
        <w:r w:rsidR="00320903" w:rsidRPr="00B9155E">
          <w:rPr>
            <w:rStyle w:val="a4"/>
            <w:rFonts w:ascii="Times New Roman" w:hAnsi="Times New Roman" w:cs="Times New Roman"/>
            <w:b w:val="0"/>
            <w:bCs w:val="0"/>
            <w:color w:val="000000" w:themeColor="text1"/>
            <w:sz w:val="28"/>
            <w:szCs w:val="28"/>
          </w:rPr>
          <w:t>Методике</w:t>
        </w:r>
      </w:hyperlink>
      <w:r w:rsidR="00320903" w:rsidRPr="00B9155E">
        <w:rPr>
          <w:rStyle w:val="a4"/>
          <w:rFonts w:ascii="Times New Roman" w:hAnsi="Times New Roman" w:cs="Times New Roman"/>
          <w:b w:val="0"/>
          <w:color w:val="000000" w:themeColor="text1"/>
          <w:sz w:val="28"/>
          <w:szCs w:val="28"/>
        </w:rPr>
        <w:t xml:space="preserve"> определения</w:t>
      </w:r>
      <w:r w:rsidR="00320903" w:rsidRPr="00B9155E">
        <w:rPr>
          <w:rStyle w:val="a4"/>
          <w:rFonts w:ascii="Times New Roman" w:hAnsi="Times New Roman" w:cs="Times New Roman"/>
          <w:b w:val="0"/>
          <w:color w:val="000000" w:themeColor="text1"/>
          <w:sz w:val="28"/>
          <w:szCs w:val="28"/>
        </w:rPr>
        <w:br/>
        <w:t xml:space="preserve">нормативных затрат </w:t>
      </w:r>
      <w:r w:rsidR="00320903" w:rsidRPr="00B9155E">
        <w:rPr>
          <w:rStyle w:val="a4"/>
          <w:rFonts w:ascii="Times New Roman" w:hAnsi="Times New Roman" w:cs="Times New Roman"/>
          <w:b w:val="0"/>
          <w:bCs w:val="0"/>
          <w:color w:val="000000" w:themeColor="text1"/>
          <w:sz w:val="28"/>
          <w:szCs w:val="28"/>
        </w:rPr>
        <w:t>на обеспечение функций муниципальных органов</w:t>
      </w:r>
    </w:p>
    <w:p w:rsidR="00320903" w:rsidRPr="004760E7" w:rsidRDefault="004760E7" w:rsidP="004760E7">
      <w:pPr>
        <w:pStyle w:val="1"/>
        <w:spacing w:before="0" w:after="0"/>
        <w:ind w:left="5670"/>
        <w:rPr>
          <w:rStyle w:val="a4"/>
          <w:rFonts w:ascii="Times New Roman" w:hAnsi="Times New Roman" w:cs="Times New Roman"/>
          <w:b w:val="0"/>
          <w:bCs w:val="0"/>
          <w:color w:val="000000" w:themeColor="text1"/>
          <w:sz w:val="28"/>
          <w:szCs w:val="28"/>
        </w:rPr>
      </w:pPr>
      <w:r>
        <w:rPr>
          <w:rStyle w:val="a4"/>
          <w:rFonts w:ascii="Times New Roman" w:hAnsi="Times New Roman" w:cs="Times New Roman"/>
          <w:b w:val="0"/>
          <w:bCs w:val="0"/>
          <w:color w:val="000000" w:themeColor="text1"/>
          <w:sz w:val="28"/>
          <w:szCs w:val="28"/>
        </w:rPr>
        <w:t>Новоалексеевского сельского поселения и  подведомственных муниципальных казенных учреждений</w:t>
      </w:r>
    </w:p>
    <w:p w:rsidR="00CB2AD0" w:rsidRDefault="00CB2AD0" w:rsidP="00CB2AD0">
      <w:pPr>
        <w:jc w:val="right"/>
        <w:rPr>
          <w:rStyle w:val="a3"/>
          <w:rFonts w:ascii="Arial" w:hAnsi="Arial" w:cs="Arial"/>
        </w:rPr>
      </w:pPr>
    </w:p>
    <w:p w:rsidR="00CB2AD0" w:rsidRDefault="00CB2AD0" w:rsidP="00CB2AD0"/>
    <w:p w:rsidR="00CB2AD0" w:rsidRDefault="00CB2AD0" w:rsidP="00CB2AD0">
      <w:pPr>
        <w:pStyle w:val="1"/>
      </w:pPr>
      <w:r>
        <w:t>Нормативы</w:t>
      </w:r>
      <w:r>
        <w:br/>
        <w:t xml:space="preserve">обеспечения функций </w:t>
      </w:r>
      <w:r w:rsidR="00320903">
        <w:t>муниципальных</w:t>
      </w:r>
      <w:r>
        <w:t xml:space="preserve"> органов </w:t>
      </w:r>
      <w:r w:rsidR="004760E7">
        <w:t>Новоалексеевского сельского поселения</w:t>
      </w:r>
      <w:r>
        <w:t>, применяемые при расчете нормативных затрат на приобретение служебного легкового автотранспорта</w:t>
      </w:r>
    </w:p>
    <w:p w:rsidR="00CB2AD0" w:rsidRDefault="00CB2AD0" w:rsidP="00CB2AD0"/>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65"/>
        <w:gridCol w:w="2465"/>
        <w:gridCol w:w="2638"/>
        <w:gridCol w:w="2638"/>
      </w:tblGrid>
      <w:tr w:rsidR="004F1C9C" w:rsidTr="00A96B89">
        <w:tc>
          <w:tcPr>
            <w:tcW w:w="4930" w:type="dxa"/>
            <w:gridSpan w:val="2"/>
            <w:tcBorders>
              <w:top w:val="single" w:sz="4" w:space="0" w:color="auto"/>
              <w:bottom w:val="single" w:sz="4" w:space="0" w:color="auto"/>
              <w:right w:val="single" w:sz="4" w:space="0" w:color="auto"/>
            </w:tcBorders>
          </w:tcPr>
          <w:p w:rsidR="004F1C9C" w:rsidRDefault="004F1C9C" w:rsidP="000A6B09">
            <w:pPr>
              <w:pStyle w:val="a8"/>
              <w:jc w:val="center"/>
            </w:pPr>
            <w:r>
              <w:t>Транспортное средство с персональным закреплением</w:t>
            </w:r>
          </w:p>
        </w:tc>
        <w:tc>
          <w:tcPr>
            <w:tcW w:w="5276" w:type="dxa"/>
            <w:gridSpan w:val="2"/>
            <w:tcBorders>
              <w:top w:val="single" w:sz="4" w:space="0" w:color="auto"/>
              <w:left w:val="single" w:sz="4" w:space="0" w:color="auto"/>
              <w:bottom w:val="nil"/>
              <w:right w:val="nil"/>
            </w:tcBorders>
          </w:tcPr>
          <w:p w:rsidR="004F1C9C" w:rsidRDefault="004F1C9C" w:rsidP="00B1247A">
            <w:pPr>
              <w:pStyle w:val="a8"/>
              <w:jc w:val="center"/>
            </w:pPr>
            <w:r>
              <w:t>Транспортное средство с персональным закреплением, предоставляемое по решению руководителя муниципального органа</w:t>
            </w:r>
          </w:p>
        </w:tc>
      </w:tr>
      <w:tr w:rsidR="004F1C9C" w:rsidTr="00A96B89">
        <w:tc>
          <w:tcPr>
            <w:tcW w:w="2465" w:type="dxa"/>
            <w:tcBorders>
              <w:top w:val="single" w:sz="4" w:space="0" w:color="auto"/>
              <w:bottom w:val="single" w:sz="4" w:space="0" w:color="auto"/>
              <w:right w:val="single" w:sz="4" w:space="0" w:color="auto"/>
            </w:tcBorders>
          </w:tcPr>
          <w:p w:rsidR="004F1C9C" w:rsidRDefault="004F1C9C" w:rsidP="000A6B09">
            <w:pPr>
              <w:pStyle w:val="a8"/>
              <w:jc w:val="center"/>
            </w:pPr>
            <w:r>
              <w:t>количество</w:t>
            </w:r>
          </w:p>
        </w:tc>
        <w:tc>
          <w:tcPr>
            <w:tcW w:w="2465" w:type="dxa"/>
            <w:tcBorders>
              <w:top w:val="single" w:sz="4" w:space="0" w:color="auto"/>
              <w:left w:val="single" w:sz="4" w:space="0" w:color="auto"/>
              <w:bottom w:val="nil"/>
              <w:right w:val="nil"/>
            </w:tcBorders>
          </w:tcPr>
          <w:p w:rsidR="004F1C9C" w:rsidRDefault="004F1C9C" w:rsidP="00314990">
            <w:pPr>
              <w:pStyle w:val="a8"/>
              <w:jc w:val="center"/>
            </w:pPr>
            <w:r>
              <w:t>цена</w:t>
            </w:r>
            <w:r>
              <w:rPr>
                <w:vertAlign w:val="superscript"/>
              </w:rPr>
              <w:t> </w:t>
            </w:r>
            <w:hyperlink w:anchor="sub_2013" w:history="1">
              <w:r w:rsidR="00314990">
                <w:rPr>
                  <w:rStyle w:val="a4"/>
                  <w:vertAlign w:val="superscript"/>
                </w:rPr>
                <w:t>**</w:t>
              </w:r>
            </w:hyperlink>
          </w:p>
        </w:tc>
        <w:tc>
          <w:tcPr>
            <w:tcW w:w="2638" w:type="dxa"/>
            <w:tcBorders>
              <w:top w:val="single" w:sz="4" w:space="0" w:color="auto"/>
              <w:left w:val="single" w:sz="4" w:space="0" w:color="auto"/>
              <w:bottom w:val="nil"/>
              <w:right w:val="nil"/>
            </w:tcBorders>
          </w:tcPr>
          <w:p w:rsidR="004F1C9C" w:rsidRDefault="004F1C9C" w:rsidP="000A6B09">
            <w:pPr>
              <w:pStyle w:val="a8"/>
              <w:jc w:val="center"/>
            </w:pPr>
            <w:r>
              <w:t>количество</w:t>
            </w:r>
          </w:p>
        </w:tc>
        <w:tc>
          <w:tcPr>
            <w:tcW w:w="2638" w:type="dxa"/>
            <w:tcBorders>
              <w:top w:val="single" w:sz="4" w:space="0" w:color="auto"/>
              <w:left w:val="single" w:sz="4" w:space="0" w:color="auto"/>
              <w:bottom w:val="nil"/>
              <w:right w:val="nil"/>
            </w:tcBorders>
          </w:tcPr>
          <w:p w:rsidR="004F1C9C" w:rsidRDefault="004F1C9C" w:rsidP="00314990">
            <w:pPr>
              <w:pStyle w:val="a8"/>
              <w:jc w:val="center"/>
            </w:pPr>
            <w:r>
              <w:t>цена</w:t>
            </w:r>
            <w:r>
              <w:rPr>
                <w:vertAlign w:val="superscript"/>
              </w:rPr>
              <w:t> </w:t>
            </w:r>
            <w:hyperlink w:anchor="sub_2013" w:history="1">
              <w:r w:rsidR="00314990">
                <w:rPr>
                  <w:rStyle w:val="a4"/>
                  <w:vertAlign w:val="superscript"/>
                </w:rPr>
                <w:t>**</w:t>
              </w:r>
            </w:hyperlink>
          </w:p>
        </w:tc>
      </w:tr>
      <w:tr w:rsidR="004F1C9C" w:rsidTr="00A96B89">
        <w:tc>
          <w:tcPr>
            <w:tcW w:w="2465" w:type="dxa"/>
            <w:tcBorders>
              <w:top w:val="single" w:sz="4" w:space="0" w:color="auto"/>
              <w:bottom w:val="single" w:sz="4" w:space="0" w:color="auto"/>
              <w:right w:val="single" w:sz="4" w:space="0" w:color="auto"/>
            </w:tcBorders>
          </w:tcPr>
          <w:p w:rsidR="004F1C9C" w:rsidRDefault="004F1C9C" w:rsidP="000A6B09">
            <w:pPr>
              <w:pStyle w:val="a8"/>
              <w:jc w:val="center"/>
            </w:pPr>
            <w:r>
              <w:t>1</w:t>
            </w:r>
          </w:p>
        </w:tc>
        <w:tc>
          <w:tcPr>
            <w:tcW w:w="2465" w:type="dxa"/>
            <w:tcBorders>
              <w:top w:val="single" w:sz="4" w:space="0" w:color="auto"/>
              <w:left w:val="single" w:sz="4" w:space="0" w:color="auto"/>
              <w:bottom w:val="nil"/>
              <w:right w:val="nil"/>
            </w:tcBorders>
          </w:tcPr>
          <w:p w:rsidR="004F1C9C" w:rsidRDefault="004F1C9C" w:rsidP="000A6B09">
            <w:pPr>
              <w:pStyle w:val="a8"/>
              <w:jc w:val="center"/>
            </w:pPr>
            <w:r>
              <w:t>2</w:t>
            </w:r>
          </w:p>
        </w:tc>
        <w:tc>
          <w:tcPr>
            <w:tcW w:w="2638" w:type="dxa"/>
            <w:tcBorders>
              <w:top w:val="single" w:sz="4" w:space="0" w:color="auto"/>
              <w:left w:val="single" w:sz="4" w:space="0" w:color="auto"/>
              <w:bottom w:val="nil"/>
              <w:right w:val="nil"/>
            </w:tcBorders>
          </w:tcPr>
          <w:p w:rsidR="004F1C9C" w:rsidRDefault="004F1C9C" w:rsidP="000A6B09">
            <w:pPr>
              <w:pStyle w:val="a8"/>
              <w:jc w:val="center"/>
            </w:pPr>
            <w:r>
              <w:t>3</w:t>
            </w:r>
          </w:p>
        </w:tc>
        <w:tc>
          <w:tcPr>
            <w:tcW w:w="2638" w:type="dxa"/>
            <w:tcBorders>
              <w:top w:val="single" w:sz="4" w:space="0" w:color="auto"/>
              <w:left w:val="single" w:sz="4" w:space="0" w:color="auto"/>
              <w:bottom w:val="nil"/>
              <w:right w:val="nil"/>
            </w:tcBorders>
          </w:tcPr>
          <w:p w:rsidR="004F1C9C" w:rsidRDefault="004F1C9C" w:rsidP="000A6B09">
            <w:pPr>
              <w:pStyle w:val="a8"/>
              <w:jc w:val="center"/>
            </w:pPr>
            <w:r>
              <w:t>4</w:t>
            </w:r>
          </w:p>
        </w:tc>
      </w:tr>
      <w:tr w:rsidR="00CB2AD0" w:rsidTr="004F1C9C">
        <w:tc>
          <w:tcPr>
            <w:tcW w:w="10206" w:type="dxa"/>
            <w:gridSpan w:val="4"/>
            <w:tcBorders>
              <w:top w:val="single" w:sz="4" w:space="0" w:color="auto"/>
              <w:bottom w:val="single" w:sz="4" w:space="0" w:color="auto"/>
            </w:tcBorders>
          </w:tcPr>
          <w:p w:rsidR="00CB2AD0" w:rsidRDefault="004F1C9C" w:rsidP="0057532F">
            <w:pPr>
              <w:pStyle w:val="a8"/>
              <w:jc w:val="center"/>
            </w:pPr>
            <w:r>
              <w:br w:type="page"/>
            </w:r>
            <w:r w:rsidR="00B1247A">
              <w:t>Муниципальные</w:t>
            </w:r>
            <w:r w:rsidR="00CB2AD0">
              <w:t xml:space="preserve"> органы </w:t>
            </w:r>
            <w:r w:rsidR="004760E7">
              <w:t>Новоалексеевского сельского поселения</w:t>
            </w:r>
            <w:r w:rsidR="00CB2AD0">
              <w:rPr>
                <w:vertAlign w:val="superscript"/>
              </w:rPr>
              <w:t> </w:t>
            </w:r>
            <w:hyperlink w:anchor="sub_2011" w:history="1">
              <w:r w:rsidR="0057532F">
                <w:rPr>
                  <w:rStyle w:val="a4"/>
                  <w:vertAlign w:val="superscript"/>
                </w:rPr>
                <w:t>*</w:t>
              </w:r>
            </w:hyperlink>
          </w:p>
        </w:tc>
      </w:tr>
      <w:tr w:rsidR="006207E2" w:rsidTr="006207E2">
        <w:tc>
          <w:tcPr>
            <w:tcW w:w="2465" w:type="dxa"/>
            <w:tcBorders>
              <w:top w:val="single" w:sz="4" w:space="0" w:color="auto"/>
              <w:bottom w:val="single" w:sz="4" w:space="0" w:color="auto"/>
              <w:right w:val="single" w:sz="4" w:space="0" w:color="auto"/>
            </w:tcBorders>
          </w:tcPr>
          <w:p w:rsidR="006207E2" w:rsidRDefault="006207E2" w:rsidP="00FB02E2">
            <w:pPr>
              <w:pStyle w:val="aa"/>
            </w:pPr>
            <w:r>
              <w:t>не более 1 единицы в расчете на муниципального служащего, замещающего должность руководителя, муниципального органа, относящихся к высшей группе должностей муниципальной службы (далее – муниципальная служба) категории "руководители"</w:t>
            </w:r>
          </w:p>
        </w:tc>
        <w:tc>
          <w:tcPr>
            <w:tcW w:w="2465" w:type="dxa"/>
            <w:tcBorders>
              <w:top w:val="single" w:sz="4" w:space="0" w:color="auto"/>
              <w:left w:val="single" w:sz="4" w:space="0" w:color="auto"/>
              <w:bottom w:val="single" w:sz="4" w:space="0" w:color="auto"/>
              <w:right w:val="nil"/>
            </w:tcBorders>
          </w:tcPr>
          <w:p w:rsidR="006207E2" w:rsidRDefault="006207E2" w:rsidP="00EF726E">
            <w:pPr>
              <w:pStyle w:val="aa"/>
            </w:pPr>
            <w:r>
              <w:t>не более 1,5 млн рублей для муниципального служащего, замещающего должность руководителя муниципального органа, относящихся к высшей группе должностей муниципальной службы категории "руководители"</w:t>
            </w:r>
          </w:p>
        </w:tc>
        <w:tc>
          <w:tcPr>
            <w:tcW w:w="2638" w:type="dxa"/>
            <w:tcBorders>
              <w:top w:val="single" w:sz="4" w:space="0" w:color="auto"/>
              <w:left w:val="single" w:sz="4" w:space="0" w:color="auto"/>
              <w:bottom w:val="single" w:sz="4" w:space="0" w:color="auto"/>
              <w:right w:val="nil"/>
            </w:tcBorders>
          </w:tcPr>
          <w:p w:rsidR="006207E2" w:rsidRDefault="006207E2" w:rsidP="000A6B09">
            <w:pPr>
              <w:pStyle w:val="aa"/>
            </w:pPr>
            <w:r>
              <w:t>не более 1 единицы в расчете на муниципального служащего, замещающего должность руководителя структурного подразделения муниципального органа, относящуюся к высшей группе должностей муниципальной службы категории "руководители"</w:t>
            </w:r>
          </w:p>
        </w:tc>
        <w:tc>
          <w:tcPr>
            <w:tcW w:w="2638" w:type="dxa"/>
            <w:tcBorders>
              <w:top w:val="single" w:sz="4" w:space="0" w:color="auto"/>
              <w:left w:val="single" w:sz="4" w:space="0" w:color="auto"/>
              <w:bottom w:val="single" w:sz="4" w:space="0" w:color="auto"/>
              <w:right w:val="nil"/>
            </w:tcBorders>
          </w:tcPr>
          <w:p w:rsidR="006207E2" w:rsidRDefault="006207E2" w:rsidP="000A6B09">
            <w:pPr>
              <w:pStyle w:val="aa"/>
            </w:pPr>
            <w:r>
              <w:t>не более 1,5 млн рублей для муниципального  служащего, замещающего должность руководителя структурного подразделения муниципального органа, относящуюся к высшей группе должностей муниципальной  службы категории "руководители"</w:t>
            </w:r>
          </w:p>
        </w:tc>
      </w:tr>
    </w:tbl>
    <w:p w:rsidR="00D96CE3" w:rsidRDefault="00D96CE3">
      <w:bookmarkStart w:id="6" w:name="sub_2011"/>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06"/>
      </w:tblGrid>
      <w:tr w:rsidR="00CB2AD0" w:rsidTr="004F1C9C">
        <w:tc>
          <w:tcPr>
            <w:tcW w:w="10206" w:type="dxa"/>
            <w:tcBorders>
              <w:top w:val="single" w:sz="4" w:space="0" w:color="auto"/>
              <w:bottom w:val="single" w:sz="4" w:space="0" w:color="auto"/>
            </w:tcBorders>
          </w:tcPr>
          <w:p w:rsidR="00CB2AD0" w:rsidRPr="00B9155E" w:rsidRDefault="00146B7F" w:rsidP="000A6B09">
            <w:pPr>
              <w:pStyle w:val="aa"/>
              <w:rPr>
                <w:vertAlign w:val="subscript"/>
              </w:rPr>
            </w:pPr>
            <w:r>
              <w:rPr>
                <w:vertAlign w:val="superscript"/>
              </w:rPr>
              <w:t>*</w:t>
            </w:r>
            <w:r w:rsidR="00CB2AD0">
              <w:rPr>
                <w:vertAlign w:val="subscript"/>
              </w:rPr>
              <w:t xml:space="preserve">Порядок предоставления, использования и эксплуатации служебного автотранспорта (включая установление лимитов пробега служебного автотранспорта, количество единиц служебного автотранспорта, предоставляемого </w:t>
            </w:r>
            <w:r w:rsidR="000A6B09">
              <w:rPr>
                <w:vertAlign w:val="subscript"/>
              </w:rPr>
              <w:t>муниципальным орга</w:t>
            </w:r>
            <w:r w:rsidR="00861D7C">
              <w:rPr>
                <w:vertAlign w:val="subscript"/>
              </w:rPr>
              <w:t xml:space="preserve">ном Новоалексеевского сельского поселения), </w:t>
            </w:r>
            <w:r w:rsidR="00CB2AD0">
              <w:rPr>
                <w:vertAlign w:val="subscript"/>
              </w:rPr>
              <w:t xml:space="preserve"> </w:t>
            </w:r>
            <w:r w:rsidR="00CB2AD0" w:rsidRPr="00B9155E">
              <w:rPr>
                <w:vertAlign w:val="subscript"/>
              </w:rPr>
              <w:t xml:space="preserve">определяется </w:t>
            </w:r>
            <w:r w:rsidR="006F3C57" w:rsidRPr="00B9155E">
              <w:rPr>
                <w:vertAlign w:val="subscript"/>
              </w:rPr>
              <w:t>нормативным документом</w:t>
            </w:r>
            <w:r w:rsidR="00861D7C">
              <w:rPr>
                <w:vertAlign w:val="subscript"/>
              </w:rPr>
              <w:t xml:space="preserve"> Новоалексеевского сельского поселения</w:t>
            </w:r>
            <w:r w:rsidR="00CB2AD0">
              <w:rPr>
                <w:vertAlign w:val="subscript"/>
              </w:rPr>
              <w:t>.</w:t>
            </w:r>
            <w:bookmarkEnd w:id="6"/>
          </w:p>
          <w:p w:rsidR="00CB2AD0" w:rsidRDefault="00146B7F" w:rsidP="006F3C57">
            <w:pPr>
              <w:pStyle w:val="aa"/>
            </w:pPr>
            <w:bookmarkStart w:id="7" w:name="sub_2013"/>
            <w:r>
              <w:rPr>
                <w:vertAlign w:val="superscript"/>
              </w:rPr>
              <w:t>**</w:t>
            </w:r>
            <w:r w:rsidR="00CB2AD0">
              <w:rPr>
                <w:vertAlign w:val="subscript"/>
              </w:rPr>
              <w:t xml:space="preserve">По решению руководителей </w:t>
            </w:r>
            <w:r w:rsidR="006F3C57">
              <w:rPr>
                <w:vertAlign w:val="subscript"/>
              </w:rPr>
              <w:t>муниципальных</w:t>
            </w:r>
            <w:r w:rsidR="00CB2AD0">
              <w:rPr>
                <w:vertAlign w:val="subscript"/>
              </w:rPr>
              <w:t xml:space="preserve"> органов</w:t>
            </w:r>
            <w:r w:rsidR="00861D7C">
              <w:rPr>
                <w:vertAlign w:val="subscript"/>
              </w:rPr>
              <w:t xml:space="preserve"> Новоалексеевского сельского поселения </w:t>
            </w:r>
            <w:r w:rsidR="00CB2AD0">
              <w:rPr>
                <w:vertAlign w:val="subscript"/>
              </w:rPr>
              <w:t>нормативы цены приобретения транспортных средств могут быть изменены, но не более чем на индекс потребительских цен на легковой автомобиль (отечественный, новый) по данным Управления Федеральной службы государственной статистики по Краснодарскому краю и Республике Адыгея за период действия указанных нормативов.</w:t>
            </w:r>
            <w:bookmarkEnd w:id="7"/>
          </w:p>
        </w:tc>
      </w:tr>
    </w:tbl>
    <w:p w:rsidR="00CB2AD0" w:rsidRDefault="00CB2AD0" w:rsidP="00CB2AD0"/>
    <w:p w:rsidR="00BF610E" w:rsidRDefault="00BF610E" w:rsidP="00CB2AD0"/>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6"/>
        <w:gridCol w:w="2263"/>
      </w:tblGrid>
      <w:tr w:rsidR="00BF610E" w:rsidTr="00166575">
        <w:tc>
          <w:tcPr>
            <w:tcW w:w="7366" w:type="dxa"/>
          </w:tcPr>
          <w:p w:rsidR="00BF610E" w:rsidRPr="00F27377" w:rsidRDefault="00F27377" w:rsidP="00F27377">
            <w:pPr>
              <w:ind w:firstLine="0"/>
              <w:rPr>
                <w:rFonts w:ascii="Times New Roman" w:hAnsi="Times New Roman" w:cs="Times New Roman"/>
                <w:bCs/>
                <w:sz w:val="28"/>
                <w:szCs w:val="28"/>
              </w:rPr>
            </w:pPr>
            <w:r>
              <w:rPr>
                <w:rFonts w:ascii="Times New Roman" w:hAnsi="Times New Roman" w:cs="Times New Roman"/>
                <w:bCs/>
                <w:sz w:val="28"/>
                <w:szCs w:val="28"/>
              </w:rPr>
              <w:t>Эксперт (юрист) администрации Новоалексеевского сельского поселения</w:t>
            </w:r>
            <w:r w:rsidR="00BF610E">
              <w:rPr>
                <w:rFonts w:ascii="Times New Roman" w:hAnsi="Times New Roman" w:cs="Times New Roman"/>
                <w:bCs/>
                <w:sz w:val="28"/>
                <w:szCs w:val="28"/>
              </w:rPr>
              <w:t xml:space="preserve">                          </w:t>
            </w:r>
          </w:p>
        </w:tc>
        <w:tc>
          <w:tcPr>
            <w:tcW w:w="2263" w:type="dxa"/>
          </w:tcPr>
          <w:p w:rsidR="00BF610E" w:rsidRDefault="00BF610E" w:rsidP="00166575">
            <w:pPr>
              <w:ind w:firstLine="0"/>
              <w:jc w:val="right"/>
              <w:rPr>
                <w:rFonts w:ascii="Times New Roman" w:hAnsi="Times New Roman" w:cs="Times New Roman"/>
                <w:sz w:val="28"/>
                <w:szCs w:val="28"/>
              </w:rPr>
            </w:pPr>
          </w:p>
          <w:p w:rsidR="00BF610E" w:rsidRDefault="00F27377" w:rsidP="00F27377">
            <w:pPr>
              <w:ind w:firstLine="0"/>
              <w:rPr>
                <w:rFonts w:ascii="Times New Roman" w:hAnsi="Times New Roman" w:cs="Times New Roman"/>
                <w:sz w:val="28"/>
                <w:szCs w:val="28"/>
              </w:rPr>
            </w:pPr>
            <w:r>
              <w:rPr>
                <w:rFonts w:ascii="Times New Roman" w:hAnsi="Times New Roman" w:cs="Times New Roman"/>
                <w:sz w:val="28"/>
                <w:szCs w:val="28"/>
              </w:rPr>
              <w:t>Г.В. Белозерова</w:t>
            </w:r>
          </w:p>
        </w:tc>
      </w:tr>
    </w:tbl>
    <w:p w:rsidR="00BF610E" w:rsidRDefault="00BF610E" w:rsidP="009E6A5D">
      <w:pPr>
        <w:ind w:firstLine="0"/>
      </w:pPr>
    </w:p>
    <w:p w:rsidR="001C6DF6" w:rsidRPr="00B9155E" w:rsidRDefault="001C6DF6" w:rsidP="001C6DF6">
      <w:pPr>
        <w:pStyle w:val="1"/>
        <w:spacing w:before="0" w:after="0"/>
        <w:ind w:left="5670"/>
        <w:rPr>
          <w:rFonts w:ascii="Times New Roman" w:hAnsi="Times New Roman" w:cs="Times New Roman"/>
          <w:b w:val="0"/>
          <w:color w:val="000000" w:themeColor="text1"/>
          <w:sz w:val="28"/>
          <w:szCs w:val="28"/>
        </w:rPr>
      </w:pPr>
      <w:r w:rsidRPr="00B9155E">
        <w:rPr>
          <w:rStyle w:val="a3"/>
          <w:rFonts w:ascii="Times New Roman" w:hAnsi="Times New Roman" w:cs="Times New Roman"/>
          <w:color w:val="000000" w:themeColor="text1"/>
          <w:sz w:val="28"/>
          <w:szCs w:val="28"/>
        </w:rPr>
        <w:lastRenderedPageBreak/>
        <w:t>Приложение 3</w:t>
      </w:r>
      <w:r w:rsidRPr="00B9155E">
        <w:rPr>
          <w:rStyle w:val="a3"/>
          <w:rFonts w:ascii="Times New Roman" w:hAnsi="Times New Roman" w:cs="Times New Roman"/>
          <w:color w:val="000000" w:themeColor="text1"/>
          <w:sz w:val="28"/>
          <w:szCs w:val="28"/>
        </w:rPr>
        <w:br/>
        <w:t xml:space="preserve">к </w:t>
      </w:r>
      <w:hyperlink w:anchor="sub_10000" w:history="1">
        <w:r w:rsidRPr="00B9155E">
          <w:rPr>
            <w:rStyle w:val="a4"/>
            <w:rFonts w:ascii="Times New Roman" w:hAnsi="Times New Roman" w:cs="Times New Roman"/>
            <w:b w:val="0"/>
            <w:color w:val="000000" w:themeColor="text1"/>
            <w:sz w:val="28"/>
            <w:szCs w:val="28"/>
          </w:rPr>
          <w:t>Методике</w:t>
        </w:r>
      </w:hyperlink>
      <w:r w:rsidRPr="00B9155E">
        <w:rPr>
          <w:rStyle w:val="a3"/>
          <w:rFonts w:ascii="Times New Roman" w:hAnsi="Times New Roman" w:cs="Times New Roman"/>
          <w:color w:val="000000" w:themeColor="text1"/>
          <w:sz w:val="28"/>
          <w:szCs w:val="28"/>
        </w:rPr>
        <w:t xml:space="preserve"> определения</w:t>
      </w:r>
      <w:r w:rsidRPr="00B9155E">
        <w:rPr>
          <w:rStyle w:val="a3"/>
          <w:rFonts w:ascii="Times New Roman" w:hAnsi="Times New Roman" w:cs="Times New Roman"/>
          <w:color w:val="000000" w:themeColor="text1"/>
          <w:sz w:val="28"/>
          <w:szCs w:val="28"/>
        </w:rPr>
        <w:br/>
        <w:t xml:space="preserve">нормативных затрат </w:t>
      </w:r>
      <w:r w:rsidRPr="00B9155E">
        <w:rPr>
          <w:rFonts w:ascii="Times New Roman" w:hAnsi="Times New Roman" w:cs="Times New Roman"/>
          <w:b w:val="0"/>
          <w:color w:val="000000" w:themeColor="text1"/>
          <w:sz w:val="28"/>
          <w:szCs w:val="28"/>
        </w:rPr>
        <w:t>на обеспечение функций муниципальных органов</w:t>
      </w:r>
    </w:p>
    <w:p w:rsidR="001C6DF6" w:rsidRPr="002712F9" w:rsidRDefault="002712F9" w:rsidP="002712F9">
      <w:pPr>
        <w:pStyle w:val="1"/>
        <w:spacing w:before="0" w:after="0"/>
        <w:ind w:left="5670"/>
        <w:rPr>
          <w:rStyle w:val="a3"/>
          <w:rFonts w:ascii="Times New Roman" w:hAnsi="Times New Roman" w:cs="Times New Roman"/>
          <w:bCs/>
          <w:color w:val="000000" w:themeColor="text1"/>
          <w:sz w:val="28"/>
          <w:szCs w:val="28"/>
        </w:rPr>
      </w:pPr>
      <w:r>
        <w:rPr>
          <w:rFonts w:ascii="Times New Roman" w:hAnsi="Times New Roman" w:cs="Times New Roman"/>
          <w:b w:val="0"/>
          <w:color w:val="000000" w:themeColor="text1"/>
          <w:sz w:val="28"/>
          <w:szCs w:val="28"/>
        </w:rPr>
        <w:t xml:space="preserve">Новоалексеевского сельского поселения и </w:t>
      </w:r>
      <w:r>
        <w:rPr>
          <w:rFonts w:ascii="Times New Roman" w:hAnsi="Times New Roman" w:cs="Times New Roman"/>
          <w:color w:val="000000" w:themeColor="text1"/>
          <w:sz w:val="28"/>
          <w:szCs w:val="28"/>
        </w:rPr>
        <w:t xml:space="preserve"> </w:t>
      </w:r>
      <w:r w:rsidRPr="002712F9">
        <w:rPr>
          <w:rFonts w:ascii="Times New Roman" w:hAnsi="Times New Roman" w:cs="Times New Roman"/>
          <w:b w:val="0"/>
          <w:color w:val="000000" w:themeColor="text1"/>
          <w:sz w:val="28"/>
          <w:szCs w:val="28"/>
        </w:rPr>
        <w:t xml:space="preserve">подведомственных муниципальных казенных </w:t>
      </w:r>
      <w:r w:rsidR="001C6DF6" w:rsidRPr="002712F9">
        <w:rPr>
          <w:rFonts w:ascii="Times New Roman" w:hAnsi="Times New Roman" w:cs="Times New Roman"/>
          <w:b w:val="0"/>
          <w:color w:val="000000" w:themeColor="text1"/>
          <w:sz w:val="28"/>
          <w:szCs w:val="28"/>
        </w:rPr>
        <w:t>учреждени</w:t>
      </w:r>
      <w:r w:rsidRPr="002712F9">
        <w:rPr>
          <w:rFonts w:ascii="Times New Roman" w:hAnsi="Times New Roman" w:cs="Times New Roman"/>
          <w:b w:val="0"/>
          <w:color w:val="000000" w:themeColor="text1"/>
          <w:sz w:val="28"/>
          <w:szCs w:val="28"/>
        </w:rPr>
        <w:t>й</w:t>
      </w:r>
    </w:p>
    <w:p w:rsidR="00CB2AD0" w:rsidRDefault="00CB2AD0" w:rsidP="009E6A5D">
      <w:pPr>
        <w:pStyle w:val="1"/>
      </w:pPr>
      <w:r>
        <w:t>Нормативы</w:t>
      </w:r>
      <w:r>
        <w:br/>
        <w:t xml:space="preserve">размещения </w:t>
      </w:r>
      <w:r w:rsidR="007A7D34">
        <w:t>муниципальных</w:t>
      </w:r>
      <w:r>
        <w:t xml:space="preserve"> органов</w:t>
      </w:r>
      <w:r w:rsidR="00CF3774">
        <w:t xml:space="preserve"> Новоалексеевского сельского поселения и  подведомственных муниципальных казенных учреждении</w:t>
      </w:r>
      <w:r>
        <w:t xml:space="preserve"> в административных зданиях, строениях, нежилых помещениях (за исключением архивных помещений), находящихся во временном владении и (или) пользовании</w:t>
      </w:r>
    </w:p>
    <w:p w:rsidR="00CB2AD0" w:rsidRDefault="00CB2AD0" w:rsidP="009E6A5D">
      <w:pPr>
        <w:jc w:val="center"/>
      </w:pPr>
    </w:p>
    <w:p w:rsidR="00166575" w:rsidRDefault="00166575" w:rsidP="00CB2AD0"/>
    <w:tbl>
      <w:tblPr>
        <w:tblW w:w="1037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9"/>
        <w:gridCol w:w="10"/>
        <w:gridCol w:w="1521"/>
        <w:gridCol w:w="15"/>
        <w:gridCol w:w="5452"/>
      </w:tblGrid>
      <w:tr w:rsidR="00CB2AD0" w:rsidTr="00B9155E">
        <w:tc>
          <w:tcPr>
            <w:tcW w:w="3379" w:type="dxa"/>
            <w:tcBorders>
              <w:top w:val="single" w:sz="4" w:space="0" w:color="auto"/>
              <w:bottom w:val="single" w:sz="4" w:space="0" w:color="auto"/>
              <w:right w:val="single" w:sz="4" w:space="0" w:color="auto"/>
            </w:tcBorders>
          </w:tcPr>
          <w:p w:rsidR="00CB2AD0" w:rsidRDefault="00CB2AD0" w:rsidP="000A6B09">
            <w:pPr>
              <w:pStyle w:val="a8"/>
              <w:jc w:val="center"/>
            </w:pPr>
            <w:r>
              <w:t>Наименование помещения</w:t>
            </w:r>
          </w:p>
        </w:tc>
        <w:tc>
          <w:tcPr>
            <w:tcW w:w="1531" w:type="dxa"/>
            <w:gridSpan w:val="2"/>
            <w:tcBorders>
              <w:top w:val="single" w:sz="4" w:space="0" w:color="auto"/>
              <w:left w:val="single" w:sz="4" w:space="0" w:color="auto"/>
              <w:bottom w:val="single" w:sz="4" w:space="0" w:color="auto"/>
              <w:right w:val="single" w:sz="4" w:space="0" w:color="auto"/>
            </w:tcBorders>
          </w:tcPr>
          <w:p w:rsidR="00CB2AD0" w:rsidRDefault="00CB2AD0" w:rsidP="000A6B09">
            <w:pPr>
              <w:pStyle w:val="a8"/>
              <w:jc w:val="center"/>
            </w:pPr>
            <w:r>
              <w:t>Площадь</w:t>
            </w:r>
          </w:p>
        </w:tc>
        <w:tc>
          <w:tcPr>
            <w:tcW w:w="5467" w:type="dxa"/>
            <w:gridSpan w:val="2"/>
            <w:tcBorders>
              <w:top w:val="single" w:sz="4" w:space="0" w:color="auto"/>
              <w:left w:val="single" w:sz="4" w:space="0" w:color="auto"/>
              <w:bottom w:val="single" w:sz="4" w:space="0" w:color="auto"/>
            </w:tcBorders>
          </w:tcPr>
          <w:p w:rsidR="00CB2AD0" w:rsidRDefault="00CB2AD0" w:rsidP="00733103">
            <w:pPr>
              <w:pStyle w:val="a8"/>
              <w:jc w:val="center"/>
            </w:pPr>
            <w:r>
              <w:t>Наименование должности</w:t>
            </w:r>
            <w:hyperlink w:anchor="sub_1311" w:history="1">
              <w:r w:rsidR="00733103">
                <w:rPr>
                  <w:rStyle w:val="a4"/>
                </w:rPr>
                <w:t>*</w:t>
              </w:r>
            </w:hyperlink>
          </w:p>
        </w:tc>
      </w:tr>
      <w:tr w:rsidR="00CB2AD0" w:rsidTr="00B9155E">
        <w:tc>
          <w:tcPr>
            <w:tcW w:w="3379" w:type="dxa"/>
            <w:tcBorders>
              <w:top w:val="single" w:sz="4" w:space="0" w:color="auto"/>
              <w:bottom w:val="single" w:sz="4" w:space="0" w:color="auto"/>
              <w:right w:val="single" w:sz="4" w:space="0" w:color="auto"/>
            </w:tcBorders>
          </w:tcPr>
          <w:p w:rsidR="00CB2AD0" w:rsidRDefault="00CB2AD0" w:rsidP="000A6B09">
            <w:pPr>
              <w:pStyle w:val="a8"/>
              <w:jc w:val="center"/>
            </w:pPr>
            <w:r>
              <w:t>1</w:t>
            </w:r>
          </w:p>
        </w:tc>
        <w:tc>
          <w:tcPr>
            <w:tcW w:w="1531" w:type="dxa"/>
            <w:gridSpan w:val="2"/>
            <w:tcBorders>
              <w:top w:val="single" w:sz="4" w:space="0" w:color="auto"/>
              <w:left w:val="single" w:sz="4" w:space="0" w:color="auto"/>
              <w:bottom w:val="single" w:sz="4" w:space="0" w:color="auto"/>
              <w:right w:val="single" w:sz="4" w:space="0" w:color="auto"/>
            </w:tcBorders>
          </w:tcPr>
          <w:p w:rsidR="00CB2AD0" w:rsidRDefault="00CB2AD0" w:rsidP="000A6B09">
            <w:pPr>
              <w:pStyle w:val="a8"/>
              <w:jc w:val="center"/>
            </w:pPr>
            <w:r>
              <w:t>2</w:t>
            </w:r>
          </w:p>
        </w:tc>
        <w:tc>
          <w:tcPr>
            <w:tcW w:w="5467" w:type="dxa"/>
            <w:gridSpan w:val="2"/>
            <w:tcBorders>
              <w:top w:val="single" w:sz="4" w:space="0" w:color="auto"/>
              <w:left w:val="single" w:sz="4" w:space="0" w:color="auto"/>
              <w:bottom w:val="single" w:sz="4" w:space="0" w:color="auto"/>
            </w:tcBorders>
          </w:tcPr>
          <w:p w:rsidR="00CB2AD0" w:rsidRDefault="00CB2AD0" w:rsidP="000A6B09">
            <w:pPr>
              <w:pStyle w:val="a8"/>
              <w:jc w:val="center"/>
            </w:pPr>
            <w:r>
              <w:t>3</w:t>
            </w:r>
          </w:p>
        </w:tc>
      </w:tr>
      <w:tr w:rsidR="00CB2AD0" w:rsidTr="00B9155E">
        <w:tc>
          <w:tcPr>
            <w:tcW w:w="10377" w:type="dxa"/>
            <w:gridSpan w:val="5"/>
            <w:tcBorders>
              <w:top w:val="single" w:sz="4" w:space="0" w:color="auto"/>
              <w:bottom w:val="single" w:sz="4" w:space="0" w:color="auto"/>
            </w:tcBorders>
          </w:tcPr>
          <w:p w:rsidR="00CB2AD0" w:rsidRDefault="00CB2AD0" w:rsidP="00733103">
            <w:pPr>
              <w:pStyle w:val="1"/>
            </w:pPr>
            <w:bookmarkStart w:id="8" w:name="sub_3001"/>
            <w:r>
              <w:t xml:space="preserve">1. </w:t>
            </w:r>
            <w:r w:rsidR="00733103">
              <w:t xml:space="preserve">Муниципальные </w:t>
            </w:r>
            <w:r>
              <w:t xml:space="preserve">органы </w:t>
            </w:r>
            <w:bookmarkEnd w:id="8"/>
            <w:r w:rsidR="00CF3774">
              <w:t>Новоалексеевского сельского поселения</w:t>
            </w:r>
          </w:p>
        </w:tc>
      </w:tr>
      <w:tr w:rsidR="00CB2AD0" w:rsidTr="00B9155E">
        <w:tc>
          <w:tcPr>
            <w:tcW w:w="10377" w:type="dxa"/>
            <w:gridSpan w:val="5"/>
            <w:tcBorders>
              <w:top w:val="single" w:sz="4" w:space="0" w:color="auto"/>
              <w:bottom w:val="single" w:sz="4" w:space="0" w:color="auto"/>
            </w:tcBorders>
          </w:tcPr>
          <w:p w:rsidR="00CB2AD0" w:rsidRDefault="00CB2AD0" w:rsidP="00733103">
            <w:pPr>
              <w:pStyle w:val="1"/>
            </w:pPr>
            <w:r>
              <w:t xml:space="preserve">1.1. Должности </w:t>
            </w:r>
            <w:r w:rsidR="00733103">
              <w:t xml:space="preserve">муниципальной </w:t>
            </w:r>
            <w:r>
              <w:t>службы</w:t>
            </w:r>
          </w:p>
        </w:tc>
      </w:tr>
      <w:tr w:rsidR="00CB2AD0" w:rsidTr="00B9155E">
        <w:tc>
          <w:tcPr>
            <w:tcW w:w="10377" w:type="dxa"/>
            <w:gridSpan w:val="5"/>
            <w:tcBorders>
              <w:top w:val="single" w:sz="4" w:space="0" w:color="auto"/>
              <w:bottom w:val="single" w:sz="4" w:space="0" w:color="auto"/>
            </w:tcBorders>
          </w:tcPr>
          <w:p w:rsidR="00CB2AD0" w:rsidRDefault="00CB2AD0" w:rsidP="00BB5E58">
            <w:pPr>
              <w:pStyle w:val="1"/>
            </w:pPr>
            <w:r>
              <w:t>1.1.</w:t>
            </w:r>
            <w:r w:rsidR="00BB5E58">
              <w:t>1</w:t>
            </w:r>
            <w:r>
              <w:t xml:space="preserve">.Должности категории </w:t>
            </w:r>
            <w:r w:rsidR="009026BD">
              <w:t>«</w:t>
            </w:r>
            <w:r w:rsidR="00BB5E58">
              <w:t>г</w:t>
            </w:r>
            <w:r w:rsidR="007C55BC">
              <w:t>лавные должности муниципальной службы»</w:t>
            </w:r>
          </w:p>
        </w:tc>
      </w:tr>
      <w:tr w:rsidR="00CB2AD0" w:rsidTr="00B9155E">
        <w:tc>
          <w:tcPr>
            <w:tcW w:w="3389" w:type="dxa"/>
            <w:gridSpan w:val="2"/>
            <w:tcBorders>
              <w:top w:val="single" w:sz="4" w:space="0" w:color="auto"/>
              <w:bottom w:val="single" w:sz="4" w:space="0" w:color="auto"/>
              <w:right w:val="single" w:sz="4" w:space="0" w:color="auto"/>
            </w:tcBorders>
          </w:tcPr>
          <w:p w:rsidR="00CB2AD0" w:rsidRDefault="00CB2AD0" w:rsidP="000A6B09">
            <w:pPr>
              <w:pStyle w:val="aa"/>
            </w:pPr>
            <w:r>
              <w:t>служебный кабинет</w:t>
            </w:r>
          </w:p>
        </w:tc>
        <w:tc>
          <w:tcPr>
            <w:tcW w:w="1536" w:type="dxa"/>
            <w:gridSpan w:val="2"/>
            <w:tcBorders>
              <w:top w:val="single" w:sz="4" w:space="0" w:color="auto"/>
              <w:left w:val="single" w:sz="4" w:space="0" w:color="auto"/>
              <w:bottom w:val="single" w:sz="4" w:space="0" w:color="auto"/>
              <w:right w:val="single" w:sz="4" w:space="0" w:color="auto"/>
            </w:tcBorders>
          </w:tcPr>
          <w:p w:rsidR="00CB2AD0" w:rsidRDefault="00B1014B" w:rsidP="000A6B09">
            <w:pPr>
              <w:pStyle w:val="aa"/>
            </w:pPr>
            <w:r>
              <w:t>не более 12</w:t>
            </w:r>
            <w:r w:rsidR="00CB2AD0">
              <w:t> кв. м</w:t>
            </w:r>
          </w:p>
        </w:tc>
        <w:tc>
          <w:tcPr>
            <w:tcW w:w="5452" w:type="dxa"/>
            <w:tcBorders>
              <w:top w:val="single" w:sz="4" w:space="0" w:color="auto"/>
              <w:left w:val="single" w:sz="4" w:space="0" w:color="auto"/>
              <w:bottom w:val="single" w:sz="4" w:space="0" w:color="auto"/>
            </w:tcBorders>
          </w:tcPr>
          <w:p w:rsidR="00CB2AD0" w:rsidRDefault="00CB2AD0" w:rsidP="000A6B09">
            <w:pPr>
              <w:pStyle w:val="aa"/>
            </w:pPr>
            <w:r>
              <w:t>в расчете на должность "начальник отдела"</w:t>
            </w:r>
          </w:p>
        </w:tc>
      </w:tr>
      <w:tr w:rsidR="00CB2AD0" w:rsidTr="00B9155E">
        <w:tc>
          <w:tcPr>
            <w:tcW w:w="10377" w:type="dxa"/>
            <w:gridSpan w:val="5"/>
            <w:tcBorders>
              <w:top w:val="single" w:sz="4" w:space="0" w:color="auto"/>
              <w:bottom w:val="single" w:sz="4" w:space="0" w:color="auto"/>
            </w:tcBorders>
          </w:tcPr>
          <w:p w:rsidR="00CB2AD0" w:rsidRDefault="00CB2AD0" w:rsidP="00BB5E58">
            <w:pPr>
              <w:pStyle w:val="1"/>
            </w:pPr>
            <w:r>
              <w:t>1.1.</w:t>
            </w:r>
            <w:r w:rsidR="00BB5E58">
              <w:t>2</w:t>
            </w:r>
            <w:r>
              <w:t xml:space="preserve">. Должности категории </w:t>
            </w:r>
            <w:r w:rsidR="00BB5E58">
              <w:t>«</w:t>
            </w:r>
            <w:r w:rsidR="007C55BC">
              <w:t xml:space="preserve">иные должности» </w:t>
            </w:r>
          </w:p>
        </w:tc>
      </w:tr>
      <w:tr w:rsidR="00CB2AD0" w:rsidTr="00B9155E">
        <w:tc>
          <w:tcPr>
            <w:tcW w:w="3389" w:type="dxa"/>
            <w:gridSpan w:val="2"/>
            <w:tcBorders>
              <w:top w:val="single" w:sz="4" w:space="0" w:color="auto"/>
              <w:bottom w:val="single" w:sz="4" w:space="0" w:color="auto"/>
              <w:right w:val="single" w:sz="4" w:space="0" w:color="auto"/>
            </w:tcBorders>
          </w:tcPr>
          <w:p w:rsidR="00CB2AD0" w:rsidRDefault="00CB2AD0" w:rsidP="000A6B09">
            <w:pPr>
              <w:pStyle w:val="aa"/>
            </w:pPr>
            <w:r>
              <w:t>служебный кабинет</w:t>
            </w:r>
          </w:p>
        </w:tc>
        <w:tc>
          <w:tcPr>
            <w:tcW w:w="1536" w:type="dxa"/>
            <w:gridSpan w:val="2"/>
            <w:tcBorders>
              <w:top w:val="single" w:sz="4" w:space="0" w:color="auto"/>
              <w:left w:val="single" w:sz="4" w:space="0" w:color="auto"/>
              <w:bottom w:val="single" w:sz="4" w:space="0" w:color="auto"/>
              <w:right w:val="single" w:sz="4" w:space="0" w:color="auto"/>
            </w:tcBorders>
          </w:tcPr>
          <w:p w:rsidR="00CB2AD0" w:rsidRDefault="00CB2AD0" w:rsidP="00BB5E58">
            <w:pPr>
              <w:pStyle w:val="aa"/>
            </w:pPr>
            <w:r>
              <w:t xml:space="preserve">не более </w:t>
            </w:r>
            <w:r w:rsidR="00BB5E58">
              <w:t>9</w:t>
            </w:r>
            <w:r w:rsidR="00122940">
              <w:t> кв. м</w:t>
            </w:r>
          </w:p>
        </w:tc>
        <w:tc>
          <w:tcPr>
            <w:tcW w:w="5452" w:type="dxa"/>
            <w:tcBorders>
              <w:top w:val="single" w:sz="4" w:space="0" w:color="auto"/>
              <w:left w:val="single" w:sz="4" w:space="0" w:color="auto"/>
              <w:bottom w:val="single" w:sz="4" w:space="0" w:color="auto"/>
            </w:tcBorders>
          </w:tcPr>
          <w:p w:rsidR="00CB2AD0" w:rsidRDefault="00CB2AD0" w:rsidP="00BB5E58">
            <w:pPr>
              <w:pStyle w:val="aa"/>
            </w:pPr>
            <w:r>
              <w:t xml:space="preserve">в расчете на 1 </w:t>
            </w:r>
            <w:r w:rsidR="00BB5E58">
              <w:t>муниципального</w:t>
            </w:r>
            <w:r>
              <w:t xml:space="preserve"> служащего, замещающего иную должность данных категорий</w:t>
            </w:r>
          </w:p>
        </w:tc>
      </w:tr>
      <w:tr w:rsidR="00CB2AD0" w:rsidTr="00B9155E">
        <w:tc>
          <w:tcPr>
            <w:tcW w:w="10377" w:type="dxa"/>
            <w:gridSpan w:val="5"/>
            <w:tcBorders>
              <w:top w:val="single" w:sz="4" w:space="0" w:color="auto"/>
              <w:bottom w:val="single" w:sz="4" w:space="0" w:color="auto"/>
            </w:tcBorders>
          </w:tcPr>
          <w:p w:rsidR="00CB2AD0" w:rsidRDefault="00CD19CC" w:rsidP="000A6B09">
            <w:pPr>
              <w:pStyle w:val="1"/>
            </w:pPr>
            <w:r>
              <w:t>2</w:t>
            </w:r>
            <w:r w:rsidR="00CB2AD0">
              <w:t>. Подведомственные казенные учреждения</w:t>
            </w:r>
          </w:p>
        </w:tc>
      </w:tr>
      <w:tr w:rsidR="00CB2AD0" w:rsidTr="00B9155E">
        <w:tc>
          <w:tcPr>
            <w:tcW w:w="3379" w:type="dxa"/>
            <w:tcBorders>
              <w:top w:val="single" w:sz="4" w:space="0" w:color="auto"/>
              <w:bottom w:val="single" w:sz="4" w:space="0" w:color="auto"/>
              <w:right w:val="single" w:sz="4" w:space="0" w:color="auto"/>
            </w:tcBorders>
          </w:tcPr>
          <w:p w:rsidR="00CB2AD0" w:rsidRDefault="00CB2AD0" w:rsidP="000A6B09">
            <w:pPr>
              <w:pStyle w:val="aa"/>
            </w:pPr>
            <w:r>
              <w:t>служебный кабинет</w:t>
            </w:r>
          </w:p>
        </w:tc>
        <w:tc>
          <w:tcPr>
            <w:tcW w:w="1531" w:type="dxa"/>
            <w:gridSpan w:val="2"/>
            <w:tcBorders>
              <w:top w:val="single" w:sz="4" w:space="0" w:color="auto"/>
              <w:left w:val="single" w:sz="4" w:space="0" w:color="auto"/>
              <w:bottom w:val="single" w:sz="4" w:space="0" w:color="auto"/>
              <w:right w:val="single" w:sz="4" w:space="0" w:color="auto"/>
            </w:tcBorders>
          </w:tcPr>
          <w:p w:rsidR="00CB2AD0" w:rsidRDefault="00CB2AD0" w:rsidP="000A6B09">
            <w:pPr>
              <w:pStyle w:val="aa"/>
            </w:pPr>
            <w:r>
              <w:t>не более 27 кв. м</w:t>
            </w:r>
          </w:p>
        </w:tc>
        <w:tc>
          <w:tcPr>
            <w:tcW w:w="5467" w:type="dxa"/>
            <w:gridSpan w:val="2"/>
            <w:tcBorders>
              <w:top w:val="single" w:sz="4" w:space="0" w:color="auto"/>
              <w:left w:val="single" w:sz="4" w:space="0" w:color="auto"/>
              <w:bottom w:val="single" w:sz="4" w:space="0" w:color="auto"/>
            </w:tcBorders>
          </w:tcPr>
          <w:p w:rsidR="00CB2AD0" w:rsidRDefault="00CB2AD0" w:rsidP="00B9155E">
            <w:pPr>
              <w:pStyle w:val="aa"/>
            </w:pPr>
            <w:r>
              <w:t xml:space="preserve">в расчете на работника, замещающего должность </w:t>
            </w:r>
            <w:r w:rsidR="00B9155E">
              <w:t>«руководитель учреждения»</w:t>
            </w:r>
          </w:p>
        </w:tc>
      </w:tr>
      <w:tr w:rsidR="00CB2AD0" w:rsidTr="00B9155E">
        <w:tc>
          <w:tcPr>
            <w:tcW w:w="3379" w:type="dxa"/>
            <w:tcBorders>
              <w:top w:val="single" w:sz="4" w:space="0" w:color="auto"/>
              <w:bottom w:val="single" w:sz="4" w:space="0" w:color="auto"/>
              <w:right w:val="single" w:sz="4" w:space="0" w:color="auto"/>
            </w:tcBorders>
          </w:tcPr>
          <w:p w:rsidR="00CB2AD0" w:rsidRDefault="00CB2AD0" w:rsidP="000A6B09">
            <w:pPr>
              <w:pStyle w:val="aa"/>
            </w:pPr>
            <w:r>
              <w:t>служебный кабинет</w:t>
            </w:r>
          </w:p>
        </w:tc>
        <w:tc>
          <w:tcPr>
            <w:tcW w:w="1531" w:type="dxa"/>
            <w:gridSpan w:val="2"/>
            <w:tcBorders>
              <w:top w:val="single" w:sz="4" w:space="0" w:color="auto"/>
              <w:left w:val="single" w:sz="4" w:space="0" w:color="auto"/>
              <w:bottom w:val="single" w:sz="4" w:space="0" w:color="auto"/>
              <w:right w:val="single" w:sz="4" w:space="0" w:color="auto"/>
            </w:tcBorders>
          </w:tcPr>
          <w:p w:rsidR="00CB2AD0" w:rsidRDefault="00CB2AD0" w:rsidP="00122940">
            <w:pPr>
              <w:pStyle w:val="aa"/>
            </w:pPr>
            <w:r>
              <w:t>не более 6,5 кв. м</w:t>
            </w:r>
          </w:p>
        </w:tc>
        <w:tc>
          <w:tcPr>
            <w:tcW w:w="5467" w:type="dxa"/>
            <w:gridSpan w:val="2"/>
            <w:tcBorders>
              <w:top w:val="single" w:sz="4" w:space="0" w:color="auto"/>
              <w:left w:val="single" w:sz="4" w:space="0" w:color="auto"/>
              <w:bottom w:val="single" w:sz="4" w:space="0" w:color="auto"/>
            </w:tcBorders>
          </w:tcPr>
          <w:p w:rsidR="00CB2AD0" w:rsidRDefault="00CB2AD0" w:rsidP="000A6B09">
            <w:pPr>
              <w:pStyle w:val="aa"/>
            </w:pPr>
            <w:r>
              <w:t>в расчете на 1 работника, замещающего иную должность в учреждении</w:t>
            </w:r>
          </w:p>
        </w:tc>
      </w:tr>
      <w:tr w:rsidR="00CB2AD0" w:rsidTr="00B9155E">
        <w:tc>
          <w:tcPr>
            <w:tcW w:w="10377" w:type="dxa"/>
            <w:gridSpan w:val="5"/>
            <w:tcBorders>
              <w:top w:val="single" w:sz="4" w:space="0" w:color="auto"/>
              <w:bottom w:val="single" w:sz="4" w:space="0" w:color="auto"/>
            </w:tcBorders>
          </w:tcPr>
          <w:p w:rsidR="00CB2AD0" w:rsidRDefault="00CD19CC" w:rsidP="000A6B09">
            <w:pPr>
              <w:pStyle w:val="1"/>
            </w:pPr>
            <w:bookmarkStart w:id="9" w:name="sub_3005"/>
            <w:r>
              <w:t>3</w:t>
            </w:r>
            <w:r w:rsidR="00CB2AD0">
              <w:t>. Общие нормативы</w:t>
            </w:r>
            <w:bookmarkEnd w:id="9"/>
          </w:p>
        </w:tc>
      </w:tr>
      <w:tr w:rsidR="00CB2AD0" w:rsidTr="00B9155E">
        <w:tc>
          <w:tcPr>
            <w:tcW w:w="3379" w:type="dxa"/>
            <w:tcBorders>
              <w:top w:val="single" w:sz="4" w:space="0" w:color="auto"/>
              <w:bottom w:val="single" w:sz="4" w:space="0" w:color="auto"/>
              <w:right w:val="single" w:sz="4" w:space="0" w:color="auto"/>
            </w:tcBorders>
          </w:tcPr>
          <w:p w:rsidR="00CB2AD0" w:rsidRDefault="00122940" w:rsidP="000A6B09">
            <w:pPr>
              <w:pStyle w:val="aa"/>
            </w:pPr>
            <w:r>
              <w:t>вспомогательные помещения **</w:t>
            </w:r>
          </w:p>
        </w:tc>
        <w:tc>
          <w:tcPr>
            <w:tcW w:w="1531" w:type="dxa"/>
            <w:gridSpan w:val="2"/>
            <w:tcBorders>
              <w:top w:val="single" w:sz="4" w:space="0" w:color="auto"/>
              <w:left w:val="single" w:sz="4" w:space="0" w:color="auto"/>
              <w:bottom w:val="single" w:sz="4" w:space="0" w:color="auto"/>
              <w:right w:val="single" w:sz="4" w:space="0" w:color="auto"/>
            </w:tcBorders>
          </w:tcPr>
          <w:p w:rsidR="00CB2AD0" w:rsidRDefault="00CB2AD0" w:rsidP="000A6B09">
            <w:pPr>
              <w:pStyle w:val="aa"/>
            </w:pPr>
            <w:r>
              <w:t>не более 6,5 кв. м</w:t>
            </w:r>
          </w:p>
        </w:tc>
        <w:tc>
          <w:tcPr>
            <w:tcW w:w="5467" w:type="dxa"/>
            <w:gridSpan w:val="2"/>
            <w:tcBorders>
              <w:top w:val="single" w:sz="4" w:space="0" w:color="auto"/>
              <w:left w:val="single" w:sz="4" w:space="0" w:color="auto"/>
              <w:bottom w:val="single" w:sz="4" w:space="0" w:color="auto"/>
            </w:tcBorders>
          </w:tcPr>
          <w:p w:rsidR="00CB2AD0" w:rsidRDefault="00CB2AD0" w:rsidP="00B9155E">
            <w:pPr>
              <w:pStyle w:val="aa"/>
            </w:pPr>
            <w:r>
              <w:t xml:space="preserve">в расчете на 1 </w:t>
            </w:r>
            <w:r w:rsidR="00CD19CC">
              <w:t xml:space="preserve">муниципальную </w:t>
            </w:r>
            <w:r>
              <w:t xml:space="preserve">должность, </w:t>
            </w:r>
            <w:r w:rsidR="00CD19CC">
              <w:t>муниципального</w:t>
            </w:r>
            <w:r>
              <w:t xml:space="preserve"> служащего, работника, должность которого не относится к должностям </w:t>
            </w:r>
            <w:r w:rsidR="00CD19CC">
              <w:t xml:space="preserve">муниципальной </w:t>
            </w:r>
            <w:r>
              <w:t xml:space="preserve"> службы </w:t>
            </w:r>
            <w:r w:rsidR="00CD19CC">
              <w:t>муниципального образования Курганинск</w:t>
            </w:r>
            <w:r w:rsidR="00B9155E">
              <w:t>и</w:t>
            </w:r>
            <w:r w:rsidR="00CD19CC">
              <w:t>й район</w:t>
            </w:r>
          </w:p>
        </w:tc>
      </w:tr>
      <w:tr w:rsidR="00CB2AD0" w:rsidTr="00B9155E">
        <w:tc>
          <w:tcPr>
            <w:tcW w:w="10377" w:type="dxa"/>
            <w:gridSpan w:val="5"/>
            <w:tcBorders>
              <w:top w:val="single" w:sz="4" w:space="0" w:color="auto"/>
              <w:bottom w:val="single" w:sz="4" w:space="0" w:color="auto"/>
            </w:tcBorders>
          </w:tcPr>
          <w:p w:rsidR="00254D8C" w:rsidRDefault="007E1A5A" w:rsidP="00254D8C">
            <w:pPr>
              <w:pStyle w:val="aa"/>
            </w:pPr>
            <w:bookmarkStart w:id="10" w:name="sub_1311"/>
            <w:r>
              <w:t>*</w:t>
            </w:r>
            <w:r w:rsidR="00CB2AD0">
              <w:t xml:space="preserve"> Конкретное наименование  должностей </w:t>
            </w:r>
            <w:r w:rsidR="00254D8C">
              <w:t>муниципальной</w:t>
            </w:r>
            <w:r w:rsidR="00CB2AD0">
              <w:t xml:space="preserve"> службы определяется в соответствии с </w:t>
            </w:r>
            <w:bookmarkEnd w:id="10"/>
            <w:r w:rsidR="00BF4FB4" w:rsidRPr="00B9155E">
              <w:fldChar w:fldCharType="begin"/>
            </w:r>
            <w:r w:rsidR="00254D8C">
              <w:instrText xml:space="preserve"> HYPERLINK "https://internet.garant.ru/document/redirect/23941203/100" </w:instrText>
            </w:r>
            <w:r w:rsidR="00BF4FB4" w:rsidRPr="00B9155E">
              <w:fldChar w:fldCharType="separate"/>
            </w:r>
            <w:r w:rsidR="00254D8C" w:rsidRPr="00B9155E">
              <w:t>Реестром</w:t>
            </w:r>
            <w:r w:rsidR="00BF4FB4" w:rsidRPr="00B9155E">
              <w:fldChar w:fldCharType="end"/>
            </w:r>
            <w:r w:rsidR="00254D8C" w:rsidRPr="00B9155E">
              <w:t xml:space="preserve"> должностей муниципальной службы Краснодарского края, утвержденным </w:t>
            </w:r>
            <w:hyperlink r:id="rId12" w:history="1">
              <w:r w:rsidR="00254D8C" w:rsidRPr="00B9155E">
                <w:t>Законом</w:t>
              </w:r>
            </w:hyperlink>
            <w:r w:rsidR="00254D8C" w:rsidRPr="00B9155E">
              <w:t xml:space="preserve"> Краснодарского края от 8 июня 2007 г. N 1243-КЗ "О Реестре должностей муниципальной службы  в Краснодарском крае"</w:t>
            </w:r>
            <w:bookmarkStart w:id="11" w:name="sub_1315"/>
          </w:p>
          <w:p w:rsidR="00CB2AD0" w:rsidRDefault="007E1A5A" w:rsidP="00254D8C">
            <w:pPr>
              <w:pStyle w:val="aa"/>
            </w:pPr>
            <w:r>
              <w:t>**</w:t>
            </w:r>
            <w:r w:rsidR="00CB2AD0">
              <w:t xml:space="preserve"> К вспомогательным помещениям относятся такие помещения, как: коридоры, санузлы, лифтовые холлы, серверные, помещения множительной техники и другие технические помещения.</w:t>
            </w:r>
            <w:bookmarkEnd w:id="11"/>
          </w:p>
        </w:tc>
      </w:tr>
    </w:tbl>
    <w:p w:rsidR="00CB2AD0" w:rsidRDefault="00CB2AD0" w:rsidP="00CB2AD0"/>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6"/>
        <w:gridCol w:w="2263"/>
      </w:tblGrid>
      <w:tr w:rsidR="00B9155E" w:rsidTr="00F3776E">
        <w:tc>
          <w:tcPr>
            <w:tcW w:w="7366" w:type="dxa"/>
          </w:tcPr>
          <w:p w:rsidR="00B9155E" w:rsidRPr="0076623B" w:rsidRDefault="0076623B" w:rsidP="0076623B">
            <w:pPr>
              <w:ind w:firstLine="0"/>
              <w:rPr>
                <w:rFonts w:ascii="Times New Roman" w:hAnsi="Times New Roman" w:cs="Times New Roman"/>
                <w:bCs/>
                <w:sz w:val="28"/>
                <w:szCs w:val="28"/>
              </w:rPr>
            </w:pPr>
            <w:r>
              <w:rPr>
                <w:rFonts w:ascii="Times New Roman" w:hAnsi="Times New Roman" w:cs="Times New Roman"/>
                <w:bCs/>
                <w:sz w:val="28"/>
                <w:szCs w:val="28"/>
              </w:rPr>
              <w:t>Эксперт (юрист) администрации Новоалексеевского сельского поселения</w:t>
            </w:r>
            <w:r w:rsidR="00B9155E">
              <w:rPr>
                <w:rFonts w:ascii="Times New Roman" w:hAnsi="Times New Roman" w:cs="Times New Roman"/>
                <w:bCs/>
                <w:sz w:val="28"/>
                <w:szCs w:val="28"/>
              </w:rPr>
              <w:t xml:space="preserve">                         </w:t>
            </w:r>
          </w:p>
        </w:tc>
        <w:tc>
          <w:tcPr>
            <w:tcW w:w="2263" w:type="dxa"/>
          </w:tcPr>
          <w:p w:rsidR="00B9155E" w:rsidRDefault="00B9155E" w:rsidP="00F3776E">
            <w:pPr>
              <w:ind w:firstLine="0"/>
              <w:jc w:val="right"/>
              <w:rPr>
                <w:rFonts w:ascii="Times New Roman" w:hAnsi="Times New Roman" w:cs="Times New Roman"/>
                <w:sz w:val="28"/>
                <w:szCs w:val="28"/>
              </w:rPr>
            </w:pPr>
          </w:p>
          <w:p w:rsidR="00B9155E" w:rsidRDefault="0076623B" w:rsidP="0076623B">
            <w:pPr>
              <w:ind w:firstLine="0"/>
              <w:rPr>
                <w:rFonts w:ascii="Times New Roman" w:hAnsi="Times New Roman" w:cs="Times New Roman"/>
                <w:sz w:val="28"/>
                <w:szCs w:val="28"/>
              </w:rPr>
            </w:pPr>
            <w:r>
              <w:rPr>
                <w:rFonts w:ascii="Times New Roman" w:hAnsi="Times New Roman" w:cs="Times New Roman"/>
                <w:sz w:val="28"/>
                <w:szCs w:val="28"/>
              </w:rPr>
              <w:t>Г.В. Белозерова</w:t>
            </w:r>
          </w:p>
        </w:tc>
      </w:tr>
    </w:tbl>
    <w:p w:rsidR="00B9155E" w:rsidRDefault="00B9155E" w:rsidP="00CB2AD0"/>
    <w:p w:rsidR="00B9155E" w:rsidRDefault="00B9155E" w:rsidP="00CB2AD0"/>
    <w:p w:rsidR="00B9155E" w:rsidRDefault="00B9155E" w:rsidP="00CB2AD0"/>
    <w:p w:rsidR="00CB2AD0" w:rsidRPr="00573F4F" w:rsidRDefault="001F7D3B" w:rsidP="00573F4F">
      <w:pPr>
        <w:pStyle w:val="1"/>
        <w:spacing w:before="0" w:after="0"/>
        <w:ind w:left="5670"/>
        <w:rPr>
          <w:rStyle w:val="a4"/>
          <w:rFonts w:ascii="Times New Roman" w:hAnsi="Times New Roman" w:cs="Times New Roman"/>
          <w:b w:val="0"/>
          <w:color w:val="000000" w:themeColor="text1"/>
          <w:sz w:val="28"/>
          <w:szCs w:val="28"/>
        </w:rPr>
      </w:pPr>
      <w:r>
        <w:rPr>
          <w:rStyle w:val="a4"/>
          <w:rFonts w:ascii="Times New Roman" w:hAnsi="Times New Roman" w:cs="Times New Roman"/>
          <w:b w:val="0"/>
          <w:bCs w:val="0"/>
          <w:color w:val="000000" w:themeColor="text1"/>
          <w:sz w:val="28"/>
          <w:szCs w:val="28"/>
        </w:rPr>
        <w:t>Приложение 4</w:t>
      </w:r>
      <w:bookmarkStart w:id="12" w:name="_GoBack"/>
      <w:bookmarkEnd w:id="12"/>
      <w:r w:rsidR="00CB2AD0" w:rsidRPr="00B9155E">
        <w:rPr>
          <w:rStyle w:val="a4"/>
          <w:rFonts w:ascii="Times New Roman" w:hAnsi="Times New Roman" w:cs="Times New Roman"/>
          <w:b w:val="0"/>
          <w:bCs w:val="0"/>
          <w:color w:val="000000" w:themeColor="text1"/>
          <w:sz w:val="28"/>
          <w:szCs w:val="28"/>
        </w:rPr>
        <w:br/>
        <w:t xml:space="preserve">к </w:t>
      </w:r>
      <w:hyperlink w:anchor="sub_10000" w:history="1">
        <w:r w:rsidR="00CB2AD0" w:rsidRPr="00B9155E">
          <w:rPr>
            <w:rStyle w:val="a4"/>
            <w:rFonts w:ascii="Times New Roman" w:hAnsi="Times New Roman" w:cs="Times New Roman"/>
            <w:b w:val="0"/>
            <w:color w:val="000000" w:themeColor="text1"/>
            <w:sz w:val="28"/>
            <w:szCs w:val="28"/>
          </w:rPr>
          <w:t>Методике</w:t>
        </w:r>
      </w:hyperlink>
      <w:r w:rsidR="00CB2AD0" w:rsidRPr="00B9155E">
        <w:rPr>
          <w:rStyle w:val="a4"/>
          <w:rFonts w:ascii="Times New Roman" w:hAnsi="Times New Roman" w:cs="Times New Roman"/>
          <w:b w:val="0"/>
          <w:bCs w:val="0"/>
          <w:color w:val="000000" w:themeColor="text1"/>
          <w:sz w:val="28"/>
          <w:szCs w:val="28"/>
        </w:rPr>
        <w:t xml:space="preserve"> определения</w:t>
      </w:r>
      <w:r w:rsidR="00CB2AD0" w:rsidRPr="00B9155E">
        <w:rPr>
          <w:rStyle w:val="a4"/>
          <w:rFonts w:ascii="Times New Roman" w:hAnsi="Times New Roman" w:cs="Times New Roman"/>
          <w:b w:val="0"/>
          <w:bCs w:val="0"/>
          <w:color w:val="000000" w:themeColor="text1"/>
          <w:sz w:val="28"/>
          <w:szCs w:val="28"/>
        </w:rPr>
        <w:br/>
        <w:t xml:space="preserve">нормативных затрат </w:t>
      </w:r>
      <w:r w:rsidR="00CB2AD0" w:rsidRPr="00B9155E">
        <w:rPr>
          <w:rStyle w:val="a4"/>
          <w:rFonts w:ascii="Times New Roman" w:hAnsi="Times New Roman" w:cs="Times New Roman"/>
          <w:b w:val="0"/>
          <w:color w:val="000000" w:themeColor="text1"/>
          <w:sz w:val="28"/>
          <w:szCs w:val="28"/>
        </w:rPr>
        <w:t>на обеспече</w:t>
      </w:r>
      <w:r w:rsidR="00573F4F">
        <w:rPr>
          <w:rStyle w:val="a4"/>
          <w:rFonts w:ascii="Times New Roman" w:hAnsi="Times New Roman" w:cs="Times New Roman"/>
          <w:b w:val="0"/>
          <w:color w:val="000000" w:themeColor="text1"/>
          <w:sz w:val="28"/>
          <w:szCs w:val="28"/>
        </w:rPr>
        <w:t xml:space="preserve">ние функций муниципальных органов Новоалексеевского сельского поселения и </w:t>
      </w:r>
      <w:r w:rsidR="00573F4F">
        <w:rPr>
          <w:rStyle w:val="a4"/>
          <w:rFonts w:ascii="Times New Roman" w:hAnsi="Times New Roman" w:cs="Times New Roman"/>
          <w:color w:val="000000" w:themeColor="text1"/>
          <w:sz w:val="28"/>
          <w:szCs w:val="28"/>
        </w:rPr>
        <w:t xml:space="preserve"> </w:t>
      </w:r>
      <w:r w:rsidR="00573F4F" w:rsidRPr="00313E68">
        <w:rPr>
          <w:rStyle w:val="a4"/>
          <w:rFonts w:ascii="Times New Roman" w:hAnsi="Times New Roman" w:cs="Times New Roman"/>
          <w:b w:val="0"/>
          <w:color w:val="000000" w:themeColor="text1"/>
          <w:sz w:val="28"/>
          <w:szCs w:val="28"/>
        </w:rPr>
        <w:t>подведомственных муниципальных казенных</w:t>
      </w:r>
      <w:r w:rsidR="00CB2AD0" w:rsidRPr="00313E68">
        <w:rPr>
          <w:rStyle w:val="a4"/>
          <w:rFonts w:ascii="Times New Roman" w:hAnsi="Times New Roman" w:cs="Times New Roman"/>
          <w:b w:val="0"/>
          <w:color w:val="000000" w:themeColor="text1"/>
          <w:sz w:val="28"/>
          <w:szCs w:val="28"/>
        </w:rPr>
        <w:t xml:space="preserve"> учреждени</w:t>
      </w:r>
      <w:r w:rsidR="00573F4F" w:rsidRPr="00313E68">
        <w:rPr>
          <w:rStyle w:val="a4"/>
          <w:rFonts w:ascii="Times New Roman" w:hAnsi="Times New Roman" w:cs="Times New Roman"/>
          <w:b w:val="0"/>
          <w:color w:val="000000" w:themeColor="text1"/>
          <w:sz w:val="28"/>
          <w:szCs w:val="28"/>
        </w:rPr>
        <w:t>й</w:t>
      </w:r>
    </w:p>
    <w:p w:rsidR="00CB2AD0" w:rsidRDefault="00CB2AD0" w:rsidP="00CB2AD0"/>
    <w:p w:rsidR="00CB2AD0" w:rsidRDefault="00CB2AD0" w:rsidP="00CB2AD0">
      <w:pPr>
        <w:pStyle w:val="1"/>
      </w:pPr>
      <w:r>
        <w:t>Нормативы</w:t>
      </w:r>
      <w:r>
        <w:br/>
        <w:t>цен, применяемые при расчете нормативных затрат на проведение диспансеризации работников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6860"/>
        <w:gridCol w:w="2100"/>
      </w:tblGrid>
      <w:tr w:rsidR="00CB2AD0" w:rsidTr="000A6B09">
        <w:tc>
          <w:tcPr>
            <w:tcW w:w="700" w:type="dxa"/>
            <w:tcBorders>
              <w:top w:val="single" w:sz="4" w:space="0" w:color="auto"/>
              <w:bottom w:val="single" w:sz="4" w:space="0" w:color="auto"/>
              <w:right w:val="single" w:sz="4" w:space="0" w:color="auto"/>
            </w:tcBorders>
          </w:tcPr>
          <w:p w:rsidR="00CB2AD0" w:rsidRDefault="00CB2AD0" w:rsidP="000A6B09">
            <w:pPr>
              <w:pStyle w:val="a8"/>
              <w:jc w:val="center"/>
            </w:pPr>
            <w:r>
              <w:t>N</w:t>
            </w:r>
            <w:r>
              <w:br/>
              <w:t>п/п</w:t>
            </w:r>
          </w:p>
        </w:tc>
        <w:tc>
          <w:tcPr>
            <w:tcW w:w="6860" w:type="dxa"/>
            <w:tcBorders>
              <w:top w:val="single" w:sz="4" w:space="0" w:color="auto"/>
              <w:left w:val="single" w:sz="4" w:space="0" w:color="auto"/>
              <w:bottom w:val="single" w:sz="4" w:space="0" w:color="auto"/>
              <w:right w:val="single" w:sz="4" w:space="0" w:color="auto"/>
            </w:tcBorders>
          </w:tcPr>
          <w:p w:rsidR="00CB2AD0" w:rsidRDefault="00CB2AD0" w:rsidP="000A6B09">
            <w:pPr>
              <w:pStyle w:val="a8"/>
              <w:jc w:val="center"/>
            </w:pPr>
            <w:r>
              <w:t>Категория работников</w:t>
            </w:r>
          </w:p>
        </w:tc>
        <w:tc>
          <w:tcPr>
            <w:tcW w:w="2100" w:type="dxa"/>
            <w:tcBorders>
              <w:top w:val="single" w:sz="4" w:space="0" w:color="auto"/>
              <w:left w:val="single" w:sz="4" w:space="0" w:color="auto"/>
              <w:bottom w:val="single" w:sz="4" w:space="0" w:color="auto"/>
            </w:tcBorders>
          </w:tcPr>
          <w:p w:rsidR="00CB2AD0" w:rsidRDefault="00CB2AD0" w:rsidP="000A6B09">
            <w:pPr>
              <w:pStyle w:val="a8"/>
              <w:jc w:val="center"/>
            </w:pPr>
            <w:r>
              <w:t>Цена, не более (рублей)</w:t>
            </w:r>
          </w:p>
        </w:tc>
      </w:tr>
      <w:tr w:rsidR="00CB2AD0" w:rsidTr="000A6B09">
        <w:tc>
          <w:tcPr>
            <w:tcW w:w="700" w:type="dxa"/>
            <w:tcBorders>
              <w:top w:val="single" w:sz="4" w:space="0" w:color="auto"/>
              <w:bottom w:val="single" w:sz="4" w:space="0" w:color="auto"/>
              <w:right w:val="single" w:sz="4" w:space="0" w:color="auto"/>
            </w:tcBorders>
          </w:tcPr>
          <w:p w:rsidR="00CB2AD0" w:rsidRDefault="00CB2AD0" w:rsidP="000A6B09">
            <w:pPr>
              <w:pStyle w:val="a8"/>
              <w:jc w:val="center"/>
            </w:pPr>
            <w:r>
              <w:t>1</w:t>
            </w:r>
          </w:p>
        </w:tc>
        <w:tc>
          <w:tcPr>
            <w:tcW w:w="6860" w:type="dxa"/>
            <w:tcBorders>
              <w:top w:val="single" w:sz="4" w:space="0" w:color="auto"/>
              <w:left w:val="single" w:sz="4" w:space="0" w:color="auto"/>
              <w:bottom w:val="single" w:sz="4" w:space="0" w:color="auto"/>
              <w:right w:val="single" w:sz="4" w:space="0" w:color="auto"/>
            </w:tcBorders>
          </w:tcPr>
          <w:p w:rsidR="00CB2AD0" w:rsidRDefault="00CB2AD0" w:rsidP="000A6B09">
            <w:pPr>
              <w:pStyle w:val="a8"/>
              <w:jc w:val="center"/>
            </w:pPr>
            <w:r>
              <w:t>2</w:t>
            </w:r>
          </w:p>
        </w:tc>
        <w:tc>
          <w:tcPr>
            <w:tcW w:w="2100" w:type="dxa"/>
            <w:tcBorders>
              <w:top w:val="single" w:sz="4" w:space="0" w:color="auto"/>
              <w:left w:val="single" w:sz="4" w:space="0" w:color="auto"/>
              <w:bottom w:val="single" w:sz="4" w:space="0" w:color="auto"/>
            </w:tcBorders>
          </w:tcPr>
          <w:p w:rsidR="00CB2AD0" w:rsidRDefault="00CB2AD0" w:rsidP="000A6B09">
            <w:pPr>
              <w:pStyle w:val="a8"/>
              <w:jc w:val="center"/>
            </w:pPr>
            <w:r>
              <w:t>3</w:t>
            </w:r>
          </w:p>
        </w:tc>
      </w:tr>
      <w:tr w:rsidR="00CB2AD0" w:rsidTr="00E75495">
        <w:tc>
          <w:tcPr>
            <w:tcW w:w="700" w:type="dxa"/>
            <w:tcBorders>
              <w:top w:val="single" w:sz="4" w:space="0" w:color="auto"/>
              <w:bottom w:val="single" w:sz="4" w:space="0" w:color="auto"/>
              <w:right w:val="nil"/>
            </w:tcBorders>
          </w:tcPr>
          <w:p w:rsidR="00CB2AD0" w:rsidRDefault="00CB2AD0" w:rsidP="000A6B09">
            <w:pPr>
              <w:pStyle w:val="a8"/>
              <w:jc w:val="center"/>
            </w:pPr>
            <w:r>
              <w:t>1</w:t>
            </w:r>
          </w:p>
        </w:tc>
        <w:tc>
          <w:tcPr>
            <w:tcW w:w="6860" w:type="dxa"/>
            <w:tcBorders>
              <w:top w:val="single" w:sz="4" w:space="0" w:color="auto"/>
              <w:left w:val="single" w:sz="4" w:space="0" w:color="auto"/>
              <w:bottom w:val="single" w:sz="4" w:space="0" w:color="auto"/>
              <w:right w:val="nil"/>
            </w:tcBorders>
          </w:tcPr>
          <w:p w:rsidR="00CB2AD0" w:rsidRDefault="00CB2AD0" w:rsidP="00CB2AD0">
            <w:pPr>
              <w:pStyle w:val="aa"/>
            </w:pPr>
            <w:r>
              <w:t xml:space="preserve">Женщина </w:t>
            </w:r>
          </w:p>
        </w:tc>
        <w:tc>
          <w:tcPr>
            <w:tcW w:w="2100" w:type="dxa"/>
            <w:tcBorders>
              <w:top w:val="single" w:sz="4" w:space="0" w:color="auto"/>
              <w:left w:val="single" w:sz="4" w:space="0" w:color="auto"/>
              <w:bottom w:val="single" w:sz="4" w:space="0" w:color="auto"/>
            </w:tcBorders>
          </w:tcPr>
          <w:p w:rsidR="00CB2AD0" w:rsidRDefault="00E75495" w:rsidP="000A6B09">
            <w:pPr>
              <w:pStyle w:val="a8"/>
              <w:jc w:val="center"/>
            </w:pPr>
            <w:r>
              <w:t>2405,00</w:t>
            </w:r>
          </w:p>
        </w:tc>
      </w:tr>
      <w:tr w:rsidR="00CB2AD0" w:rsidTr="00E75495">
        <w:tc>
          <w:tcPr>
            <w:tcW w:w="700" w:type="dxa"/>
            <w:tcBorders>
              <w:top w:val="single" w:sz="4" w:space="0" w:color="auto"/>
              <w:bottom w:val="single" w:sz="4" w:space="0" w:color="auto"/>
              <w:right w:val="nil"/>
            </w:tcBorders>
          </w:tcPr>
          <w:p w:rsidR="00CB2AD0" w:rsidRDefault="00E75495" w:rsidP="000A6B09">
            <w:pPr>
              <w:pStyle w:val="a8"/>
              <w:jc w:val="center"/>
            </w:pPr>
            <w:r>
              <w:t>2</w:t>
            </w:r>
          </w:p>
        </w:tc>
        <w:tc>
          <w:tcPr>
            <w:tcW w:w="6860" w:type="dxa"/>
            <w:tcBorders>
              <w:top w:val="single" w:sz="4" w:space="0" w:color="auto"/>
              <w:left w:val="single" w:sz="4" w:space="0" w:color="auto"/>
              <w:bottom w:val="single" w:sz="4" w:space="0" w:color="auto"/>
              <w:right w:val="nil"/>
            </w:tcBorders>
          </w:tcPr>
          <w:p w:rsidR="00CB2AD0" w:rsidRDefault="00CB2AD0" w:rsidP="00CB2AD0">
            <w:pPr>
              <w:pStyle w:val="aa"/>
            </w:pPr>
            <w:r>
              <w:t xml:space="preserve">Мужчина </w:t>
            </w:r>
          </w:p>
        </w:tc>
        <w:tc>
          <w:tcPr>
            <w:tcW w:w="2100" w:type="dxa"/>
            <w:tcBorders>
              <w:top w:val="single" w:sz="4" w:space="0" w:color="auto"/>
              <w:left w:val="single" w:sz="4" w:space="0" w:color="auto"/>
              <w:bottom w:val="single" w:sz="4" w:space="0" w:color="auto"/>
            </w:tcBorders>
          </w:tcPr>
          <w:p w:rsidR="00CB2AD0" w:rsidRDefault="00E75495" w:rsidP="000A6B09">
            <w:pPr>
              <w:pStyle w:val="a8"/>
              <w:jc w:val="center"/>
            </w:pPr>
            <w:r>
              <w:t>2276,00</w:t>
            </w:r>
          </w:p>
        </w:tc>
      </w:tr>
    </w:tbl>
    <w:p w:rsidR="00CB2AD0" w:rsidRDefault="00CB2AD0" w:rsidP="00CB2AD0"/>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6"/>
        <w:gridCol w:w="2263"/>
      </w:tblGrid>
      <w:tr w:rsidR="00B9155E" w:rsidTr="00F3776E">
        <w:tc>
          <w:tcPr>
            <w:tcW w:w="7366" w:type="dxa"/>
          </w:tcPr>
          <w:p w:rsidR="00B9155E" w:rsidRPr="00573F4F" w:rsidRDefault="00573F4F" w:rsidP="00573F4F">
            <w:pPr>
              <w:ind w:firstLine="0"/>
              <w:rPr>
                <w:rFonts w:ascii="Times New Roman" w:hAnsi="Times New Roman" w:cs="Times New Roman"/>
                <w:bCs/>
                <w:sz w:val="28"/>
                <w:szCs w:val="28"/>
              </w:rPr>
            </w:pPr>
            <w:r>
              <w:rPr>
                <w:rFonts w:ascii="Times New Roman" w:hAnsi="Times New Roman" w:cs="Times New Roman"/>
                <w:bCs/>
                <w:sz w:val="28"/>
                <w:szCs w:val="28"/>
              </w:rPr>
              <w:t>Эксперт (юрист)администрации Новоалексеевского сельского поселения</w:t>
            </w:r>
            <w:r w:rsidR="00B9155E">
              <w:rPr>
                <w:rFonts w:ascii="Times New Roman" w:hAnsi="Times New Roman" w:cs="Times New Roman"/>
                <w:bCs/>
                <w:sz w:val="28"/>
                <w:szCs w:val="28"/>
              </w:rPr>
              <w:t xml:space="preserve">                                 </w:t>
            </w:r>
          </w:p>
        </w:tc>
        <w:tc>
          <w:tcPr>
            <w:tcW w:w="2263" w:type="dxa"/>
          </w:tcPr>
          <w:p w:rsidR="00B9155E" w:rsidRDefault="00B9155E" w:rsidP="00F3776E">
            <w:pPr>
              <w:ind w:firstLine="0"/>
              <w:jc w:val="right"/>
              <w:rPr>
                <w:rFonts w:ascii="Times New Roman" w:hAnsi="Times New Roman" w:cs="Times New Roman"/>
                <w:sz w:val="28"/>
                <w:szCs w:val="28"/>
              </w:rPr>
            </w:pPr>
          </w:p>
          <w:p w:rsidR="00B9155E" w:rsidRDefault="00573F4F" w:rsidP="00573F4F">
            <w:pPr>
              <w:ind w:firstLine="0"/>
              <w:rPr>
                <w:rFonts w:ascii="Times New Roman" w:hAnsi="Times New Roman" w:cs="Times New Roman"/>
                <w:sz w:val="28"/>
                <w:szCs w:val="28"/>
              </w:rPr>
            </w:pPr>
            <w:r>
              <w:rPr>
                <w:rFonts w:ascii="Times New Roman" w:hAnsi="Times New Roman" w:cs="Times New Roman"/>
                <w:sz w:val="28"/>
                <w:szCs w:val="28"/>
              </w:rPr>
              <w:t>Г.В. Белозерова</w:t>
            </w:r>
          </w:p>
        </w:tc>
      </w:tr>
    </w:tbl>
    <w:p w:rsidR="001A15C7" w:rsidRDefault="001A15C7"/>
    <w:sectPr w:rsidR="001A15C7" w:rsidSect="009E6A5D">
      <w:headerReference w:type="default" r:id="rId13"/>
      <w:footerReference w:type="default" r:id="rId14"/>
      <w:pgSz w:w="11900" w:h="16800"/>
      <w:pgMar w:top="284" w:right="800" w:bottom="51"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352" w:rsidRDefault="00147352" w:rsidP="00CB2AD0">
      <w:r>
        <w:separator/>
      </w:r>
    </w:p>
  </w:endnote>
  <w:endnote w:type="continuationSeparator" w:id="1">
    <w:p w:rsidR="00147352" w:rsidRDefault="00147352" w:rsidP="00CB2A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07" w:type="pct"/>
      <w:tblInd w:w="-426"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862"/>
      <w:gridCol w:w="3432"/>
      <w:gridCol w:w="3432"/>
    </w:tblGrid>
    <w:tr w:rsidR="00166575" w:rsidTr="009E6A5D">
      <w:trPr>
        <w:trHeight w:val="80"/>
      </w:trPr>
      <w:tc>
        <w:tcPr>
          <w:tcW w:w="3862" w:type="dxa"/>
          <w:tcBorders>
            <w:top w:val="nil"/>
            <w:left w:val="nil"/>
            <w:bottom w:val="nil"/>
            <w:right w:val="nil"/>
          </w:tcBorders>
        </w:tcPr>
        <w:p w:rsidR="00166575" w:rsidRDefault="00166575">
          <w:pPr>
            <w:ind w:firstLine="0"/>
            <w:jc w:val="left"/>
            <w:rPr>
              <w:rFonts w:ascii="Times New Roman" w:hAnsi="Times New Roman" w:cs="Times New Roman"/>
              <w:sz w:val="20"/>
              <w:szCs w:val="20"/>
            </w:rPr>
          </w:pPr>
        </w:p>
      </w:tc>
      <w:tc>
        <w:tcPr>
          <w:tcW w:w="3432" w:type="dxa"/>
          <w:tcBorders>
            <w:top w:val="nil"/>
            <w:left w:val="nil"/>
            <w:bottom w:val="nil"/>
            <w:right w:val="nil"/>
          </w:tcBorders>
        </w:tcPr>
        <w:p w:rsidR="00166575" w:rsidRDefault="00166575">
          <w:pPr>
            <w:ind w:firstLine="0"/>
            <w:jc w:val="center"/>
            <w:rPr>
              <w:rFonts w:ascii="Times New Roman" w:hAnsi="Times New Roman" w:cs="Times New Roman"/>
              <w:sz w:val="20"/>
              <w:szCs w:val="20"/>
            </w:rPr>
          </w:pPr>
        </w:p>
      </w:tc>
      <w:tc>
        <w:tcPr>
          <w:tcW w:w="3432" w:type="dxa"/>
          <w:tcBorders>
            <w:top w:val="nil"/>
            <w:left w:val="nil"/>
            <w:bottom w:val="nil"/>
            <w:right w:val="nil"/>
          </w:tcBorders>
        </w:tcPr>
        <w:p w:rsidR="00166575" w:rsidRDefault="00166575">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352" w:rsidRDefault="00147352" w:rsidP="00CB2AD0">
      <w:r>
        <w:separator/>
      </w:r>
    </w:p>
  </w:footnote>
  <w:footnote w:type="continuationSeparator" w:id="1">
    <w:p w:rsidR="00147352" w:rsidRDefault="00147352" w:rsidP="00CB2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5D" w:rsidRDefault="009E6A5D" w:rsidP="009E6A5D">
    <w:pPr>
      <w:pStyle w:val="ab"/>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5602"/>
  </w:hdrShapeDefaults>
  <w:footnotePr>
    <w:footnote w:id="0"/>
    <w:footnote w:id="1"/>
  </w:footnotePr>
  <w:endnotePr>
    <w:endnote w:id="0"/>
    <w:endnote w:id="1"/>
  </w:endnotePr>
  <w:compat/>
  <w:rsids>
    <w:rsidRoot w:val="00CB2AD0"/>
    <w:rsid w:val="000404F3"/>
    <w:rsid w:val="000A6B09"/>
    <w:rsid w:val="000B44EB"/>
    <w:rsid w:val="00122940"/>
    <w:rsid w:val="00146B7F"/>
    <w:rsid w:val="00147352"/>
    <w:rsid w:val="00166575"/>
    <w:rsid w:val="00171A0F"/>
    <w:rsid w:val="001A15C7"/>
    <w:rsid w:val="001C6DF6"/>
    <w:rsid w:val="001F7D3B"/>
    <w:rsid w:val="00254D8C"/>
    <w:rsid w:val="002712F9"/>
    <w:rsid w:val="00277F89"/>
    <w:rsid w:val="0029611D"/>
    <w:rsid w:val="002A5074"/>
    <w:rsid w:val="002D315C"/>
    <w:rsid w:val="002F18D1"/>
    <w:rsid w:val="002F2146"/>
    <w:rsid w:val="002F31FA"/>
    <w:rsid w:val="00313E68"/>
    <w:rsid w:val="00314990"/>
    <w:rsid w:val="00320903"/>
    <w:rsid w:val="00322EA3"/>
    <w:rsid w:val="004760E7"/>
    <w:rsid w:val="004D45EA"/>
    <w:rsid w:val="004F1C9C"/>
    <w:rsid w:val="00544076"/>
    <w:rsid w:val="0057226C"/>
    <w:rsid w:val="00573F4F"/>
    <w:rsid w:val="0057532F"/>
    <w:rsid w:val="005C7EEB"/>
    <w:rsid w:val="005F234F"/>
    <w:rsid w:val="006207E2"/>
    <w:rsid w:val="006666D2"/>
    <w:rsid w:val="0069654C"/>
    <w:rsid w:val="006E01A6"/>
    <w:rsid w:val="006F3C57"/>
    <w:rsid w:val="006F4D6B"/>
    <w:rsid w:val="007057E3"/>
    <w:rsid w:val="00733103"/>
    <w:rsid w:val="007451D4"/>
    <w:rsid w:val="0076623B"/>
    <w:rsid w:val="0076657B"/>
    <w:rsid w:val="007A7D34"/>
    <w:rsid w:val="007C55BC"/>
    <w:rsid w:val="007C62B0"/>
    <w:rsid w:val="007E1A5A"/>
    <w:rsid w:val="00805BAB"/>
    <w:rsid w:val="00822258"/>
    <w:rsid w:val="00836FCE"/>
    <w:rsid w:val="00861D7C"/>
    <w:rsid w:val="00865D2A"/>
    <w:rsid w:val="00865D49"/>
    <w:rsid w:val="008914A7"/>
    <w:rsid w:val="008C50DD"/>
    <w:rsid w:val="008C67B2"/>
    <w:rsid w:val="009026BD"/>
    <w:rsid w:val="0093029F"/>
    <w:rsid w:val="00960482"/>
    <w:rsid w:val="00967493"/>
    <w:rsid w:val="00973317"/>
    <w:rsid w:val="009A1527"/>
    <w:rsid w:val="009E6A5D"/>
    <w:rsid w:val="00A83C36"/>
    <w:rsid w:val="00A84727"/>
    <w:rsid w:val="00A96B89"/>
    <w:rsid w:val="00AE5EC4"/>
    <w:rsid w:val="00AF75C7"/>
    <w:rsid w:val="00B05B68"/>
    <w:rsid w:val="00B1014B"/>
    <w:rsid w:val="00B1247A"/>
    <w:rsid w:val="00B31FB1"/>
    <w:rsid w:val="00B82C83"/>
    <w:rsid w:val="00B9155E"/>
    <w:rsid w:val="00B9173F"/>
    <w:rsid w:val="00BB5E58"/>
    <w:rsid w:val="00BD6E07"/>
    <w:rsid w:val="00BF4FB4"/>
    <w:rsid w:val="00BF610E"/>
    <w:rsid w:val="00C26720"/>
    <w:rsid w:val="00C44D84"/>
    <w:rsid w:val="00C55658"/>
    <w:rsid w:val="00C90C71"/>
    <w:rsid w:val="00CB2AD0"/>
    <w:rsid w:val="00CD19CC"/>
    <w:rsid w:val="00CF0AD0"/>
    <w:rsid w:val="00CF3774"/>
    <w:rsid w:val="00D41CFC"/>
    <w:rsid w:val="00D7212A"/>
    <w:rsid w:val="00D740DF"/>
    <w:rsid w:val="00D96CE3"/>
    <w:rsid w:val="00DA60FA"/>
    <w:rsid w:val="00DB14C9"/>
    <w:rsid w:val="00E75495"/>
    <w:rsid w:val="00EF726E"/>
    <w:rsid w:val="00F27377"/>
    <w:rsid w:val="00FA20CD"/>
    <w:rsid w:val="00FB02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AD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CB2AD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2AD0"/>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CB2AD0"/>
    <w:rPr>
      <w:b/>
      <w:bCs/>
      <w:color w:val="26282F"/>
    </w:rPr>
  </w:style>
  <w:style w:type="character" w:customStyle="1" w:styleId="a4">
    <w:name w:val="Гипертекстовая ссылка"/>
    <w:basedOn w:val="a3"/>
    <w:uiPriority w:val="99"/>
    <w:rsid w:val="00CB2AD0"/>
    <w:rPr>
      <w:b w:val="0"/>
      <w:bCs w:val="0"/>
      <w:color w:val="106BBE"/>
    </w:rPr>
  </w:style>
  <w:style w:type="paragraph" w:customStyle="1" w:styleId="a5">
    <w:name w:val="Комментарий"/>
    <w:basedOn w:val="a"/>
    <w:next w:val="a"/>
    <w:uiPriority w:val="99"/>
    <w:rsid w:val="00CB2AD0"/>
    <w:pPr>
      <w:spacing w:before="75"/>
      <w:ind w:left="170" w:firstLine="0"/>
    </w:pPr>
    <w:rPr>
      <w:color w:val="353842"/>
    </w:rPr>
  </w:style>
  <w:style w:type="paragraph" w:customStyle="1" w:styleId="a6">
    <w:name w:val="Информация о версии"/>
    <w:basedOn w:val="a5"/>
    <w:next w:val="a"/>
    <w:uiPriority w:val="99"/>
    <w:rsid w:val="00CB2AD0"/>
    <w:rPr>
      <w:i/>
      <w:iCs/>
    </w:rPr>
  </w:style>
  <w:style w:type="paragraph" w:customStyle="1" w:styleId="a7">
    <w:name w:val="Информация об изменениях"/>
    <w:basedOn w:val="a"/>
    <w:next w:val="a"/>
    <w:uiPriority w:val="99"/>
    <w:rsid w:val="00CB2AD0"/>
    <w:pPr>
      <w:spacing w:before="180"/>
      <w:ind w:left="360" w:right="360" w:firstLine="0"/>
    </w:pPr>
    <w:rPr>
      <w:color w:val="353842"/>
      <w:sz w:val="20"/>
      <w:szCs w:val="20"/>
    </w:rPr>
  </w:style>
  <w:style w:type="paragraph" w:customStyle="1" w:styleId="a8">
    <w:name w:val="Нормальный (таблица)"/>
    <w:basedOn w:val="a"/>
    <w:next w:val="a"/>
    <w:uiPriority w:val="99"/>
    <w:rsid w:val="00CB2AD0"/>
    <w:pPr>
      <w:ind w:firstLine="0"/>
    </w:pPr>
  </w:style>
  <w:style w:type="paragraph" w:customStyle="1" w:styleId="a9">
    <w:name w:val="Подзаголовок для информации об изменениях"/>
    <w:basedOn w:val="a"/>
    <w:next w:val="a"/>
    <w:uiPriority w:val="99"/>
    <w:rsid w:val="00CB2AD0"/>
    <w:rPr>
      <w:b/>
      <w:bCs/>
      <w:color w:val="353842"/>
      <w:sz w:val="20"/>
      <w:szCs w:val="20"/>
    </w:rPr>
  </w:style>
  <w:style w:type="paragraph" w:customStyle="1" w:styleId="aa">
    <w:name w:val="Прижатый влево"/>
    <w:basedOn w:val="a"/>
    <w:next w:val="a"/>
    <w:uiPriority w:val="99"/>
    <w:rsid w:val="00CB2AD0"/>
    <w:pPr>
      <w:ind w:firstLine="0"/>
      <w:jc w:val="left"/>
    </w:pPr>
  </w:style>
  <w:style w:type="paragraph" w:styleId="ab">
    <w:name w:val="header"/>
    <w:basedOn w:val="a"/>
    <w:link w:val="ac"/>
    <w:uiPriority w:val="99"/>
    <w:unhideWhenUsed/>
    <w:rsid w:val="00CB2AD0"/>
    <w:pPr>
      <w:tabs>
        <w:tab w:val="center" w:pos="4677"/>
        <w:tab w:val="right" w:pos="9355"/>
      </w:tabs>
    </w:pPr>
  </w:style>
  <w:style w:type="character" w:customStyle="1" w:styleId="ac">
    <w:name w:val="Верхний колонтитул Знак"/>
    <w:basedOn w:val="a0"/>
    <w:link w:val="ab"/>
    <w:uiPriority w:val="99"/>
    <w:rsid w:val="00CB2AD0"/>
    <w:rPr>
      <w:rFonts w:ascii="Times New Roman CYR" w:eastAsiaTheme="minorEastAsia" w:hAnsi="Times New Roman CYR" w:cs="Times New Roman CYR"/>
      <w:sz w:val="24"/>
      <w:szCs w:val="24"/>
      <w:lang w:eastAsia="ru-RU"/>
    </w:rPr>
  </w:style>
  <w:style w:type="paragraph" w:styleId="ad">
    <w:name w:val="footer"/>
    <w:basedOn w:val="a"/>
    <w:link w:val="ae"/>
    <w:uiPriority w:val="99"/>
    <w:unhideWhenUsed/>
    <w:rsid w:val="00CB2AD0"/>
    <w:pPr>
      <w:tabs>
        <w:tab w:val="center" w:pos="4677"/>
        <w:tab w:val="right" w:pos="9355"/>
      </w:tabs>
    </w:pPr>
  </w:style>
  <w:style w:type="character" w:customStyle="1" w:styleId="ae">
    <w:name w:val="Нижний колонтитул Знак"/>
    <w:basedOn w:val="a0"/>
    <w:link w:val="ad"/>
    <w:uiPriority w:val="99"/>
    <w:rsid w:val="00CB2AD0"/>
    <w:rPr>
      <w:rFonts w:ascii="Times New Roman CYR" w:eastAsiaTheme="minorEastAsia" w:hAnsi="Times New Roman CYR" w:cs="Times New Roman CYR"/>
      <w:sz w:val="24"/>
      <w:szCs w:val="24"/>
      <w:lang w:eastAsia="ru-RU"/>
    </w:rPr>
  </w:style>
  <w:style w:type="table" w:styleId="af">
    <w:name w:val="Table Grid"/>
    <w:basedOn w:val="a1"/>
    <w:uiPriority w:val="39"/>
    <w:rsid w:val="00865D49"/>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23941203/100"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nternet.garant.ru/document/redirect/23941203/0" TargetMode="External"/><Relationship Id="rId12" Type="http://schemas.openxmlformats.org/officeDocument/2006/relationships/hyperlink" Target="https://internet.garant.ru/document/redirect/23941203/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ternet.garant.ru/document/redirect/23941203/100" TargetMode="External"/><Relationship Id="rId11" Type="http://schemas.openxmlformats.org/officeDocument/2006/relationships/hyperlink" Target="https://internet.garant.ru/document/redirect/23941203/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internet.garant.ru/document/redirect/23941203/100" TargetMode="External"/><Relationship Id="rId4" Type="http://schemas.openxmlformats.org/officeDocument/2006/relationships/footnotes" Target="footnotes.xml"/><Relationship Id="rId9" Type="http://schemas.openxmlformats.org/officeDocument/2006/relationships/hyperlink" Target="https://internet.garant.ru/document/redirect/23941203/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6</Pages>
  <Words>1895</Words>
  <Characters>10806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ZAM</cp:lastModifiedBy>
  <cp:revision>85</cp:revision>
  <dcterms:created xsi:type="dcterms:W3CDTF">2023-11-14T07:29:00Z</dcterms:created>
  <dcterms:modified xsi:type="dcterms:W3CDTF">2024-01-30T05:43:00Z</dcterms:modified>
</cp:coreProperties>
</file>